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870A" w14:textId="77777777" w:rsidR="00006ADF" w:rsidRDefault="00006ADF" w:rsidP="00006ADF">
      <w:pPr>
        <w:tabs>
          <w:tab w:val="left" w:pos="7080"/>
        </w:tabs>
        <w:jc w:val="center"/>
        <w:rPr>
          <w:rFonts w:ascii="Arial" w:hAnsi="Arial" w:cs="Arial"/>
          <w:b/>
        </w:rPr>
      </w:pPr>
      <w:r w:rsidRPr="00006ADF">
        <w:rPr>
          <w:rFonts w:ascii="Arial" w:hAnsi="Arial" w:cs="Arial"/>
          <w:b/>
        </w:rPr>
        <w:t xml:space="preserve">Presenta IZAI nuevo sitio de </w:t>
      </w:r>
      <w:proofErr w:type="spellStart"/>
      <w:r w:rsidRPr="00006ADF">
        <w:rPr>
          <w:rFonts w:ascii="Arial" w:hAnsi="Arial" w:cs="Arial"/>
          <w:b/>
        </w:rPr>
        <w:t>internet</w:t>
      </w:r>
      <w:proofErr w:type="spellEnd"/>
    </w:p>
    <w:p w14:paraId="7B9567BB" w14:textId="3BFF9B9C" w:rsidR="00EC1E35" w:rsidRPr="00EC1E35" w:rsidRDefault="00EC1E35" w:rsidP="00EC1E35">
      <w:pPr>
        <w:tabs>
          <w:tab w:val="left" w:pos="7080"/>
        </w:tabs>
        <w:jc w:val="both"/>
        <w:rPr>
          <w:rFonts w:ascii="Arial" w:hAnsi="Arial" w:cs="Arial"/>
        </w:rPr>
      </w:pPr>
      <w:r w:rsidRPr="00EC1E35">
        <w:rPr>
          <w:rFonts w:ascii="Arial" w:hAnsi="Arial" w:cs="Arial"/>
        </w:rPr>
        <w:t>Zacatecas, 26 de enero. – En Sesión Ordinaria de Pleno los Comisionados Fabiola Torres Rodríguez, Nubia Barrios Escamilla y Samuel Montoya Álvarez presentaron la nueva página web del Instituto Zacatecano de Transparencia, Acceso a la Información y Protección de Datos Personales la cual puede ser consultada en www.izai.org.mx</w:t>
      </w:r>
    </w:p>
    <w:p w14:paraId="3E361D76" w14:textId="77777777" w:rsidR="00EC1E35" w:rsidRPr="00EC1E35" w:rsidRDefault="00EC1E35" w:rsidP="00EC1E35">
      <w:pPr>
        <w:tabs>
          <w:tab w:val="left" w:pos="7080"/>
        </w:tabs>
        <w:jc w:val="both"/>
        <w:rPr>
          <w:rFonts w:ascii="Arial" w:hAnsi="Arial" w:cs="Arial"/>
        </w:rPr>
      </w:pPr>
      <w:r w:rsidRPr="00EC1E35">
        <w:rPr>
          <w:rFonts w:ascii="Arial" w:hAnsi="Arial" w:cs="Arial"/>
        </w:rPr>
        <w:t xml:space="preserve">La Comisionada </w:t>
      </w:r>
      <w:proofErr w:type="gramStart"/>
      <w:r w:rsidRPr="00EC1E35">
        <w:rPr>
          <w:rFonts w:ascii="Arial" w:hAnsi="Arial" w:cs="Arial"/>
        </w:rPr>
        <w:t>Presidenta</w:t>
      </w:r>
      <w:proofErr w:type="gramEnd"/>
      <w:r w:rsidRPr="00EC1E35">
        <w:rPr>
          <w:rFonts w:ascii="Arial" w:hAnsi="Arial" w:cs="Arial"/>
        </w:rPr>
        <w:t xml:space="preserve"> Torres Rodríguez mencionó que Cómo parte del plan de trabajo de la dirección de Tecnologías de la Información del IZAI, en colaboración con el área de Comunicación Social, se creó un nuevo portal web con la finalidad de crear un portal fácil de navegar, que le presenta un fácil acceso a los puntos de interés tanto a los ciudadanos como a los sujetos obligados.</w:t>
      </w:r>
    </w:p>
    <w:p w14:paraId="6D4F332C" w14:textId="77777777" w:rsidR="00EC1E35" w:rsidRPr="00EC1E35" w:rsidRDefault="00EC1E35" w:rsidP="00EC1E35">
      <w:pPr>
        <w:tabs>
          <w:tab w:val="left" w:pos="7080"/>
        </w:tabs>
        <w:jc w:val="both"/>
        <w:rPr>
          <w:rFonts w:ascii="Arial" w:hAnsi="Arial" w:cs="Arial"/>
        </w:rPr>
      </w:pPr>
      <w:r w:rsidRPr="00EC1E35">
        <w:rPr>
          <w:rFonts w:ascii="Arial" w:hAnsi="Arial" w:cs="Arial"/>
        </w:rPr>
        <w:t xml:space="preserve">“Este nuevo sitio, presenta una nueva imagen minimalista, diseñada para que los usuarios del portal lo puedan navegar de manera sencilla, y puedan encontrar el apartado que están buscando desde la página principal del </w:t>
      </w:r>
      <w:proofErr w:type="gramStart"/>
      <w:r w:rsidRPr="00EC1E35">
        <w:rPr>
          <w:rFonts w:ascii="Arial" w:hAnsi="Arial" w:cs="Arial"/>
        </w:rPr>
        <w:t>sitio“ afirmó</w:t>
      </w:r>
      <w:proofErr w:type="gramEnd"/>
      <w:r w:rsidRPr="00EC1E35">
        <w:rPr>
          <w:rFonts w:ascii="Arial" w:hAnsi="Arial" w:cs="Arial"/>
        </w:rPr>
        <w:t>.</w:t>
      </w:r>
    </w:p>
    <w:p w14:paraId="308A3DC7" w14:textId="77777777" w:rsidR="00EC1E35" w:rsidRPr="00EC1E35" w:rsidRDefault="00EC1E35" w:rsidP="00EC1E35">
      <w:pPr>
        <w:tabs>
          <w:tab w:val="left" w:pos="7080"/>
        </w:tabs>
        <w:jc w:val="both"/>
        <w:rPr>
          <w:rFonts w:ascii="Arial" w:hAnsi="Arial" w:cs="Arial"/>
        </w:rPr>
      </w:pPr>
      <w:r w:rsidRPr="00EC1E35">
        <w:rPr>
          <w:rFonts w:ascii="Arial" w:hAnsi="Arial" w:cs="Arial"/>
        </w:rPr>
        <w:t>La Comisionada Nubia Barrios Escamilla destacó que, dentro de las mejoras, se encuentra un mapa de botones que redirigen a los usuarios a todos los sitios principales de interés, dentro de los cuales se encuentran sitios como: un acceso directo a la Plataforma Nacional de Transparencia, una Biblioteca Digital, un apartado de los comunicados generados por el instituto, y una sección de apoyo para las Unidades de Transparencia.</w:t>
      </w:r>
    </w:p>
    <w:p w14:paraId="7BA5026E" w14:textId="77777777" w:rsidR="00EC1E35" w:rsidRPr="00EC1E35" w:rsidRDefault="00EC1E35" w:rsidP="00EC1E35">
      <w:pPr>
        <w:tabs>
          <w:tab w:val="left" w:pos="7080"/>
        </w:tabs>
        <w:jc w:val="both"/>
        <w:rPr>
          <w:rFonts w:ascii="Arial" w:hAnsi="Arial" w:cs="Arial"/>
        </w:rPr>
      </w:pPr>
      <w:r w:rsidRPr="00EC1E35">
        <w:rPr>
          <w:rFonts w:ascii="Arial" w:hAnsi="Arial" w:cs="Arial"/>
        </w:rPr>
        <w:t>De igual manera, se cuenta con una sección de fácil acceso a los sitios principales y sistemas que se manejan en el instituto como lo es la FIEL-IZAI, el sistema SIVOT, el micrositio Interactúa, y el sitio de Contrataciones Abiertas.</w:t>
      </w:r>
    </w:p>
    <w:p w14:paraId="36F54090" w14:textId="77777777" w:rsidR="00EC1E35" w:rsidRPr="00EC1E35" w:rsidRDefault="00EC1E35" w:rsidP="00EC1E35">
      <w:pPr>
        <w:tabs>
          <w:tab w:val="left" w:pos="7080"/>
        </w:tabs>
        <w:jc w:val="both"/>
        <w:rPr>
          <w:rFonts w:ascii="Arial" w:hAnsi="Arial" w:cs="Arial"/>
        </w:rPr>
      </w:pPr>
      <w:r w:rsidRPr="00EC1E35">
        <w:rPr>
          <w:rFonts w:ascii="Arial" w:hAnsi="Arial" w:cs="Arial"/>
        </w:rPr>
        <w:t>Los Comisionados destacaron que, además de estos cambios visuales, fue diseñado para que se le pueda dar mantenimiento y agregar nuevas funcionalidades y páginas nuevas de manera sencilla y rápida, esto para adaptarse a las necesidades del instituto y poder mantener un portal activo y en constante actualización para el beneficio de los ciudadanos y de los sujetos obligados.</w:t>
      </w:r>
    </w:p>
    <w:p w14:paraId="0B24EF6B" w14:textId="77777777" w:rsidR="00EC1E35" w:rsidRPr="00EC1E35" w:rsidRDefault="00EC1E35" w:rsidP="00EC1E35">
      <w:pPr>
        <w:tabs>
          <w:tab w:val="left" w:pos="7080"/>
        </w:tabs>
        <w:jc w:val="both"/>
        <w:rPr>
          <w:rFonts w:ascii="Arial" w:hAnsi="Arial" w:cs="Arial"/>
        </w:rPr>
      </w:pPr>
      <w:proofErr w:type="gramStart"/>
      <w:r w:rsidRPr="00EC1E35">
        <w:rPr>
          <w:rFonts w:ascii="Arial" w:hAnsi="Arial" w:cs="Arial"/>
        </w:rPr>
        <w:t>Finalmente</w:t>
      </w:r>
      <w:proofErr w:type="gramEnd"/>
      <w:r w:rsidRPr="00EC1E35">
        <w:rPr>
          <w:rFonts w:ascii="Arial" w:hAnsi="Arial" w:cs="Arial"/>
        </w:rPr>
        <w:t xml:space="preserve"> el Comisionado Montoya Álvarez mencionó que para este sitio se hicieron pruebas de accesibilidad y de contraste para personas con problemas visuales a fin de que personas con problemas visuales puedan distinguir las secciones del mismo.</w:t>
      </w:r>
    </w:p>
    <w:p w14:paraId="0FE4C3FD" w14:textId="77777777" w:rsidR="00EC1E35" w:rsidRPr="00EC1E35" w:rsidRDefault="00EC1E35" w:rsidP="00EC1E35">
      <w:pPr>
        <w:tabs>
          <w:tab w:val="left" w:pos="7080"/>
        </w:tabs>
        <w:jc w:val="both"/>
        <w:rPr>
          <w:rFonts w:ascii="Arial" w:hAnsi="Arial" w:cs="Arial"/>
        </w:rPr>
      </w:pPr>
      <w:r w:rsidRPr="00EC1E35">
        <w:rPr>
          <w:rFonts w:ascii="Arial" w:hAnsi="Arial" w:cs="Arial"/>
        </w:rPr>
        <w:t>Durante la sesión se hizo un reconocimiento a los Comisionados del INAI, Norma Julieta del Río Venegas y Oscar Guerra Ford por la puesta en marcha de cuatro nuevos Buscadores Temáticos de la Plataforma Nacional de Transparencia (PNT) denominados Padrón de Beneficiarios, Servidores Públicos Sancionados, Presupuesto Anual Asignado y Ejercicio del Presupuesto, a fin de facilitar la búsqueda de información sobre estos temas.</w:t>
      </w:r>
    </w:p>
    <w:p w14:paraId="5A9D546E" w14:textId="77777777" w:rsidR="00EC1E35" w:rsidRPr="00EC1E35" w:rsidRDefault="00EC1E35" w:rsidP="00EC1E35">
      <w:pPr>
        <w:tabs>
          <w:tab w:val="left" w:pos="7080"/>
        </w:tabs>
        <w:jc w:val="both"/>
        <w:rPr>
          <w:rFonts w:ascii="Arial" w:hAnsi="Arial" w:cs="Arial"/>
        </w:rPr>
      </w:pPr>
      <w:r w:rsidRPr="00EC1E35">
        <w:rPr>
          <w:rFonts w:ascii="Arial" w:hAnsi="Arial" w:cs="Arial"/>
        </w:rPr>
        <w:t>El desarrollo de estos buscadores responde a la demanda de información que la gente hace, a través de las solicitudes o la consulta directa de las obligaciones de transparencia. Expuso que estos buscadores se suman a los cinco ya existentes sobre Trámites, Servicios, Remuneraciones, Contratos y Directorio, los cuales acumulan más de 6 millones de consultas, cifra que da cuenta del potencial de estas herramientas para obtener información de manera inmediata, sin que medie una solicitud.</w:t>
      </w:r>
    </w:p>
    <w:p w14:paraId="49AB8BBF" w14:textId="77777777" w:rsidR="00EC1E35" w:rsidRPr="00EC1E35" w:rsidRDefault="00EC1E35" w:rsidP="00EC1E35">
      <w:pPr>
        <w:tabs>
          <w:tab w:val="left" w:pos="7080"/>
        </w:tabs>
        <w:jc w:val="both"/>
        <w:rPr>
          <w:rFonts w:ascii="Arial" w:hAnsi="Arial" w:cs="Arial"/>
        </w:rPr>
      </w:pPr>
      <w:r w:rsidRPr="00EC1E35">
        <w:rPr>
          <w:rFonts w:ascii="Arial" w:hAnsi="Arial" w:cs="Arial"/>
        </w:rPr>
        <w:t xml:space="preserve">Durante la presentación, Oscar Guerra Ford informó que la Plataforma ha recibido más de 5 millones de solicitudes, cuenta con más de 300 mil recursos o medios de impugnación </w:t>
      </w:r>
      <w:r w:rsidRPr="00EC1E35">
        <w:rPr>
          <w:rFonts w:ascii="Arial" w:hAnsi="Arial" w:cs="Arial"/>
        </w:rPr>
        <w:lastRenderedPageBreak/>
        <w:t>recibidos, por medio del SIGEMI, y más de 6 mil millones de registros en el SIPOT, donde se publican las obligaciones de transparencia.</w:t>
      </w:r>
    </w:p>
    <w:p w14:paraId="52B3A305" w14:textId="77777777" w:rsidR="00EC1E35" w:rsidRPr="00EC1E35" w:rsidRDefault="00EC1E35" w:rsidP="00EC1E35">
      <w:pPr>
        <w:tabs>
          <w:tab w:val="left" w:pos="7080"/>
        </w:tabs>
        <w:jc w:val="both"/>
        <w:rPr>
          <w:rFonts w:ascii="Arial" w:hAnsi="Arial" w:cs="Arial"/>
        </w:rPr>
      </w:pPr>
      <w:r w:rsidRPr="00EC1E35">
        <w:rPr>
          <w:rFonts w:ascii="Arial" w:hAnsi="Arial" w:cs="Arial"/>
        </w:rPr>
        <w:t>Además, la Comisionada Julieta del Río Venegas destacó que actualmente, la tercera parte de las consultas a la PNT se llevan a cabo a través de los buscadores, que han recibido 6 millones 761 mil 966 consultas, de cuales 2 millones 123 mil corresponden al Nacional y más de cuatro millones a los temáticos.</w:t>
      </w:r>
    </w:p>
    <w:p w14:paraId="1E6557C2" w14:textId="20830D6E" w:rsidR="00EC1E35" w:rsidRDefault="00EC1E35" w:rsidP="00EC1E35">
      <w:pPr>
        <w:tabs>
          <w:tab w:val="left" w:pos="7080"/>
        </w:tabs>
        <w:jc w:val="both"/>
        <w:rPr>
          <w:rFonts w:ascii="Arial" w:hAnsi="Arial" w:cs="Arial"/>
        </w:rPr>
      </w:pPr>
      <w:r w:rsidRPr="00EC1E35">
        <w:rPr>
          <w:rFonts w:ascii="Arial" w:hAnsi="Arial" w:cs="Arial"/>
        </w:rPr>
        <w:t>Los Comisionados del IZAI celebraron que estas innovaciones tecnológicas por parte del INAI son grandes retos que abonan a que los ciudadanos puedan conocer de mejor manera la información pública que generan sus autoridades.</w:t>
      </w:r>
    </w:p>
    <w:p w14:paraId="5EA70150" w14:textId="6B2F31AC" w:rsidR="00EC1E35" w:rsidRPr="00EC1E35" w:rsidRDefault="00EC1E35" w:rsidP="00EC1E35">
      <w:pPr>
        <w:tabs>
          <w:tab w:val="left" w:pos="7080"/>
        </w:tabs>
        <w:jc w:val="both"/>
        <w:rPr>
          <w:rFonts w:ascii="Arial" w:hAnsi="Arial" w:cs="Arial"/>
        </w:rPr>
      </w:pPr>
      <w:r>
        <w:rPr>
          <w:noProof/>
        </w:rPr>
        <w:drawing>
          <wp:inline distT="0" distB="0" distL="0" distR="0" wp14:anchorId="1FB5D0CF" wp14:editId="27610568">
            <wp:extent cx="5612130" cy="3741420"/>
            <wp:effectExtent l="0" t="0" r="7620" b="0"/>
            <wp:docPr id="1" name="Imagen 1" descr="Imagen de la pantalla de un computador portátil&#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de la pantalla de un computador portátil&#10;&#10;Descripción generada automáticamente con confianza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sectPr w:rsidR="00EC1E35" w:rsidRPr="00EC1E35" w:rsidSect="000C7BE2">
      <w:headerReference w:type="default" r:id="rId8"/>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90A4" w14:textId="77777777" w:rsidR="009F7E87" w:rsidRDefault="009F7E87" w:rsidP="001B3B80">
      <w:pPr>
        <w:spacing w:after="0" w:line="240" w:lineRule="auto"/>
      </w:pPr>
      <w:r>
        <w:separator/>
      </w:r>
    </w:p>
  </w:endnote>
  <w:endnote w:type="continuationSeparator" w:id="0">
    <w:p w14:paraId="74C82B5F" w14:textId="77777777" w:rsidR="009F7E87" w:rsidRDefault="009F7E87" w:rsidP="001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941F" w14:textId="77777777" w:rsidR="009F7E87" w:rsidRDefault="009F7E87" w:rsidP="001B3B80">
      <w:pPr>
        <w:spacing w:after="0" w:line="240" w:lineRule="auto"/>
      </w:pPr>
      <w:r>
        <w:separator/>
      </w:r>
    </w:p>
  </w:footnote>
  <w:footnote w:type="continuationSeparator" w:id="0">
    <w:p w14:paraId="19F7EBFA" w14:textId="77777777" w:rsidR="009F7E87" w:rsidRDefault="009F7E87" w:rsidP="001B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A5C5" w14:textId="2FD9D5D1" w:rsidR="001B3B80" w:rsidRPr="001B3B80" w:rsidRDefault="001B3B80" w:rsidP="001B3B80">
    <w:pPr>
      <w:pStyle w:val="Encabezado"/>
    </w:pPr>
    <w:r>
      <w:rPr>
        <w:noProof/>
        <w:lang w:eastAsia="es-MX"/>
      </w:rPr>
      <w:drawing>
        <wp:inline distT="0" distB="0" distL="0" distR="0" wp14:anchorId="52EC9215" wp14:editId="3E3EC986">
          <wp:extent cx="817124" cy="422061"/>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ZAI-rgb.png"/>
                  <pic:cNvPicPr/>
                </pic:nvPicPr>
                <pic:blipFill>
                  <a:blip r:embed="rId1">
                    <a:extLst>
                      <a:ext uri="{28A0092B-C50C-407E-A947-70E740481C1C}">
                        <a14:useLocalDpi xmlns:a14="http://schemas.microsoft.com/office/drawing/2010/main" val="0"/>
                      </a:ext>
                    </a:extLst>
                  </a:blip>
                  <a:stretch>
                    <a:fillRect/>
                  </a:stretch>
                </pic:blipFill>
                <pic:spPr>
                  <a:xfrm>
                    <a:off x="0" y="0"/>
                    <a:ext cx="829201" cy="428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64"/>
    <w:multiLevelType w:val="hybridMultilevel"/>
    <w:tmpl w:val="5E6CF27A"/>
    <w:lvl w:ilvl="0" w:tplc="DB643C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162818"/>
    <w:multiLevelType w:val="hybridMultilevel"/>
    <w:tmpl w:val="78BE8228"/>
    <w:lvl w:ilvl="0" w:tplc="237A5A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7635"/>
    <w:multiLevelType w:val="hybridMultilevel"/>
    <w:tmpl w:val="7D68A244"/>
    <w:lvl w:ilvl="0" w:tplc="2AA4338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951B2"/>
    <w:multiLevelType w:val="hybridMultilevel"/>
    <w:tmpl w:val="7B062308"/>
    <w:lvl w:ilvl="0" w:tplc="20C440A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BA5F06"/>
    <w:multiLevelType w:val="hybridMultilevel"/>
    <w:tmpl w:val="694015AE"/>
    <w:lvl w:ilvl="0" w:tplc="8C64613A">
      <w:numFmt w:val="bullet"/>
      <w:lvlText w:val=""/>
      <w:lvlJc w:val="left"/>
      <w:pPr>
        <w:ind w:left="720" w:hanging="360"/>
      </w:pPr>
      <w:rPr>
        <w:rFonts w:ascii="Symbol" w:eastAsia="Times New Roman"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E19C6"/>
    <w:multiLevelType w:val="hybridMultilevel"/>
    <w:tmpl w:val="5108153A"/>
    <w:lvl w:ilvl="0" w:tplc="3D1820B0">
      <w:numFmt w:val="bullet"/>
      <w:lvlText w:val=""/>
      <w:lvlJc w:val="left"/>
      <w:pPr>
        <w:ind w:left="720" w:hanging="360"/>
      </w:pPr>
      <w:rPr>
        <w:rFonts w:ascii="Symbol" w:eastAsia="Times New Roman" w:hAnsi="Symbol" w:cs="Arial" w:hint="default"/>
        <w:i/>
        <w:color w:val="00000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496BFA"/>
    <w:multiLevelType w:val="hybridMultilevel"/>
    <w:tmpl w:val="A5A42DAE"/>
    <w:lvl w:ilvl="0" w:tplc="FBDCE2C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BD6A09"/>
    <w:multiLevelType w:val="hybridMultilevel"/>
    <w:tmpl w:val="2E54BC0E"/>
    <w:lvl w:ilvl="0" w:tplc="D9DC670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2C17CE"/>
    <w:multiLevelType w:val="hybridMultilevel"/>
    <w:tmpl w:val="1A8029C6"/>
    <w:lvl w:ilvl="0" w:tplc="24F2A81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273498"/>
    <w:multiLevelType w:val="hybridMultilevel"/>
    <w:tmpl w:val="0004F29C"/>
    <w:lvl w:ilvl="0" w:tplc="1C6A85D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ED78F6"/>
    <w:multiLevelType w:val="hybridMultilevel"/>
    <w:tmpl w:val="7C0EC2EE"/>
    <w:lvl w:ilvl="0" w:tplc="0B0AC34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480692"/>
    <w:multiLevelType w:val="hybridMultilevel"/>
    <w:tmpl w:val="83329D54"/>
    <w:lvl w:ilvl="0" w:tplc="6BBC7212">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9585BB4"/>
    <w:multiLevelType w:val="hybridMultilevel"/>
    <w:tmpl w:val="D8CCB718"/>
    <w:lvl w:ilvl="0" w:tplc="5CC0B16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7C47A0"/>
    <w:multiLevelType w:val="hybridMultilevel"/>
    <w:tmpl w:val="6286425A"/>
    <w:lvl w:ilvl="0" w:tplc="091CD3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C255DC"/>
    <w:multiLevelType w:val="hybridMultilevel"/>
    <w:tmpl w:val="BCF69DD4"/>
    <w:lvl w:ilvl="0" w:tplc="4FD28910">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3767853"/>
    <w:multiLevelType w:val="hybridMultilevel"/>
    <w:tmpl w:val="79B82756"/>
    <w:lvl w:ilvl="0" w:tplc="A426C3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CA0018"/>
    <w:multiLevelType w:val="hybridMultilevel"/>
    <w:tmpl w:val="45ECCAF8"/>
    <w:lvl w:ilvl="0" w:tplc="A680136A">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374B7603"/>
    <w:multiLevelType w:val="hybridMultilevel"/>
    <w:tmpl w:val="FE0A7AD0"/>
    <w:lvl w:ilvl="0" w:tplc="9DAC78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A671A5"/>
    <w:multiLevelType w:val="hybridMultilevel"/>
    <w:tmpl w:val="E9BC5756"/>
    <w:lvl w:ilvl="0" w:tplc="544E8D0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BD2009"/>
    <w:multiLevelType w:val="hybridMultilevel"/>
    <w:tmpl w:val="26888F72"/>
    <w:lvl w:ilvl="0" w:tplc="662070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E61DCC"/>
    <w:multiLevelType w:val="hybridMultilevel"/>
    <w:tmpl w:val="8E9424DE"/>
    <w:lvl w:ilvl="0" w:tplc="9D402DE2">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791C94"/>
    <w:multiLevelType w:val="hybridMultilevel"/>
    <w:tmpl w:val="8FAA0C44"/>
    <w:lvl w:ilvl="0" w:tplc="D1C659E8">
      <w:start w:val="3"/>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4AE15A8F"/>
    <w:multiLevelType w:val="multilevel"/>
    <w:tmpl w:val="E4564E42"/>
    <w:lvl w:ilvl="0">
      <w:start w:val="1"/>
      <w:numFmt w:val="bullet"/>
      <w:lvlText w:val="●"/>
      <w:lvlJc w:val="left"/>
      <w:pPr>
        <w:ind w:left="3900" w:hanging="360"/>
      </w:pPr>
      <w:rPr>
        <w:rFonts w:ascii="Noto Sans Symbols" w:eastAsia="Noto Sans Symbols" w:hAnsi="Noto Sans Symbols" w:cs="Noto Sans Symbols"/>
      </w:rPr>
    </w:lvl>
    <w:lvl w:ilvl="1">
      <w:start w:val="1"/>
      <w:numFmt w:val="bullet"/>
      <w:lvlText w:val="o"/>
      <w:lvlJc w:val="left"/>
      <w:pPr>
        <w:ind w:left="4620" w:hanging="360"/>
      </w:pPr>
      <w:rPr>
        <w:rFonts w:ascii="Courier New" w:eastAsia="Courier New" w:hAnsi="Courier New" w:cs="Courier New"/>
      </w:rPr>
    </w:lvl>
    <w:lvl w:ilvl="2">
      <w:start w:val="1"/>
      <w:numFmt w:val="bullet"/>
      <w:lvlText w:val="▪"/>
      <w:lvlJc w:val="left"/>
      <w:pPr>
        <w:ind w:left="5340" w:hanging="360"/>
      </w:pPr>
      <w:rPr>
        <w:rFonts w:ascii="Noto Sans Symbols" w:eastAsia="Noto Sans Symbols" w:hAnsi="Noto Sans Symbols" w:cs="Noto Sans Symbols"/>
      </w:rPr>
    </w:lvl>
    <w:lvl w:ilvl="3">
      <w:start w:val="1"/>
      <w:numFmt w:val="bullet"/>
      <w:lvlText w:val="●"/>
      <w:lvlJc w:val="left"/>
      <w:pPr>
        <w:ind w:left="6060" w:hanging="360"/>
      </w:pPr>
      <w:rPr>
        <w:rFonts w:ascii="Noto Sans Symbols" w:eastAsia="Noto Sans Symbols" w:hAnsi="Noto Sans Symbols" w:cs="Noto Sans Symbols"/>
      </w:rPr>
    </w:lvl>
    <w:lvl w:ilvl="4">
      <w:start w:val="1"/>
      <w:numFmt w:val="bullet"/>
      <w:lvlText w:val="o"/>
      <w:lvlJc w:val="left"/>
      <w:pPr>
        <w:ind w:left="6780" w:hanging="360"/>
      </w:pPr>
      <w:rPr>
        <w:rFonts w:ascii="Courier New" w:eastAsia="Courier New" w:hAnsi="Courier New" w:cs="Courier New"/>
      </w:rPr>
    </w:lvl>
    <w:lvl w:ilvl="5">
      <w:start w:val="1"/>
      <w:numFmt w:val="bullet"/>
      <w:lvlText w:val="▪"/>
      <w:lvlJc w:val="left"/>
      <w:pPr>
        <w:ind w:left="7500" w:hanging="360"/>
      </w:pPr>
      <w:rPr>
        <w:rFonts w:ascii="Noto Sans Symbols" w:eastAsia="Noto Sans Symbols" w:hAnsi="Noto Sans Symbols" w:cs="Noto Sans Symbols"/>
      </w:rPr>
    </w:lvl>
    <w:lvl w:ilvl="6">
      <w:start w:val="1"/>
      <w:numFmt w:val="bullet"/>
      <w:lvlText w:val="●"/>
      <w:lvlJc w:val="left"/>
      <w:pPr>
        <w:ind w:left="8220" w:hanging="360"/>
      </w:pPr>
      <w:rPr>
        <w:rFonts w:ascii="Noto Sans Symbols" w:eastAsia="Noto Sans Symbols" w:hAnsi="Noto Sans Symbols" w:cs="Noto Sans Symbols"/>
      </w:rPr>
    </w:lvl>
    <w:lvl w:ilvl="7">
      <w:start w:val="1"/>
      <w:numFmt w:val="bullet"/>
      <w:lvlText w:val="o"/>
      <w:lvlJc w:val="left"/>
      <w:pPr>
        <w:ind w:left="8940" w:hanging="360"/>
      </w:pPr>
      <w:rPr>
        <w:rFonts w:ascii="Courier New" w:eastAsia="Courier New" w:hAnsi="Courier New" w:cs="Courier New"/>
      </w:rPr>
    </w:lvl>
    <w:lvl w:ilvl="8">
      <w:start w:val="1"/>
      <w:numFmt w:val="bullet"/>
      <w:lvlText w:val="▪"/>
      <w:lvlJc w:val="left"/>
      <w:pPr>
        <w:ind w:left="9660" w:hanging="360"/>
      </w:pPr>
      <w:rPr>
        <w:rFonts w:ascii="Noto Sans Symbols" w:eastAsia="Noto Sans Symbols" w:hAnsi="Noto Sans Symbols" w:cs="Noto Sans Symbols"/>
      </w:rPr>
    </w:lvl>
  </w:abstractNum>
  <w:abstractNum w:abstractNumId="23" w15:restartNumberingAfterBreak="0">
    <w:nsid w:val="4F7623E2"/>
    <w:multiLevelType w:val="hybridMultilevel"/>
    <w:tmpl w:val="A2423B7A"/>
    <w:lvl w:ilvl="0" w:tplc="C7324CD2">
      <w:numFmt w:val="bullet"/>
      <w:lvlText w:val=""/>
      <w:lvlJc w:val="left"/>
      <w:pPr>
        <w:ind w:left="720" w:hanging="360"/>
      </w:pPr>
      <w:rPr>
        <w:rFonts w:ascii="Symbol" w:eastAsiaTheme="minorHAnsi" w:hAnsi="Symbo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2D1CB2"/>
    <w:multiLevelType w:val="hybridMultilevel"/>
    <w:tmpl w:val="3FA871A2"/>
    <w:lvl w:ilvl="0" w:tplc="A1D02A7C">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E670D0"/>
    <w:multiLevelType w:val="hybridMultilevel"/>
    <w:tmpl w:val="8FFC4728"/>
    <w:lvl w:ilvl="0" w:tplc="486821A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A16B5C"/>
    <w:multiLevelType w:val="hybridMultilevel"/>
    <w:tmpl w:val="E4D2E902"/>
    <w:lvl w:ilvl="0" w:tplc="E6A6F094">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B198D"/>
    <w:multiLevelType w:val="hybridMultilevel"/>
    <w:tmpl w:val="30661640"/>
    <w:lvl w:ilvl="0" w:tplc="C868CB3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8A674C"/>
    <w:multiLevelType w:val="hybridMultilevel"/>
    <w:tmpl w:val="2F2AABDE"/>
    <w:lvl w:ilvl="0" w:tplc="632264FA">
      <w:numFmt w:val="bullet"/>
      <w:lvlText w:val=""/>
      <w:lvlJc w:val="left"/>
      <w:pPr>
        <w:ind w:left="1440" w:hanging="360"/>
      </w:pPr>
      <w:rPr>
        <w:rFonts w:ascii="Symbol" w:eastAsia="Times New Roman" w:hAnsi="Symbo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6EA91804"/>
    <w:multiLevelType w:val="hybridMultilevel"/>
    <w:tmpl w:val="4B6AACE4"/>
    <w:lvl w:ilvl="0" w:tplc="AC060CC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9942D3"/>
    <w:multiLevelType w:val="hybridMultilevel"/>
    <w:tmpl w:val="91E45600"/>
    <w:lvl w:ilvl="0" w:tplc="C7B875A4">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7348615B"/>
    <w:multiLevelType w:val="hybridMultilevel"/>
    <w:tmpl w:val="1E24B8F8"/>
    <w:lvl w:ilvl="0" w:tplc="4B3E1F4C">
      <w:numFmt w:val="bullet"/>
      <w:lvlText w:val=""/>
      <w:lvlJc w:val="left"/>
      <w:pPr>
        <w:ind w:left="720" w:hanging="360"/>
      </w:pPr>
      <w:rPr>
        <w:rFonts w:ascii="Symbol" w:eastAsia="Times New Roman" w:hAnsi="Symbol" w:cs="Arial" w:hint="default"/>
        <w:b w:val="0"/>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E00ECC"/>
    <w:multiLevelType w:val="hybridMultilevel"/>
    <w:tmpl w:val="AC466D2A"/>
    <w:lvl w:ilvl="0" w:tplc="3D62408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9229E5"/>
    <w:multiLevelType w:val="hybridMultilevel"/>
    <w:tmpl w:val="8840862C"/>
    <w:lvl w:ilvl="0" w:tplc="F3A22F8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7F2E0D"/>
    <w:multiLevelType w:val="hybridMultilevel"/>
    <w:tmpl w:val="34BC579E"/>
    <w:lvl w:ilvl="0" w:tplc="5E126556">
      <w:numFmt w:val="bullet"/>
      <w:lvlText w:val=""/>
      <w:lvlJc w:val="left"/>
      <w:pPr>
        <w:ind w:left="502" w:hanging="360"/>
      </w:pPr>
      <w:rPr>
        <w:rFonts w:ascii="Symbol" w:eastAsia="Times New Roman" w:hAnsi="Symbol" w:cs="Aria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35" w15:restartNumberingAfterBreak="0">
    <w:nsid w:val="7B8E566D"/>
    <w:multiLevelType w:val="hybridMultilevel"/>
    <w:tmpl w:val="B20AB698"/>
    <w:lvl w:ilvl="0" w:tplc="1EFAB02A">
      <w:numFmt w:val="bullet"/>
      <w:lvlText w:val=""/>
      <w:lvlJc w:val="left"/>
      <w:pPr>
        <w:ind w:left="720" w:hanging="360"/>
      </w:pPr>
      <w:rPr>
        <w:rFonts w:ascii="Symbol" w:eastAsiaTheme="minorHAnsi" w:hAnsi="Symbo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7F6FC9"/>
    <w:multiLevelType w:val="hybridMultilevel"/>
    <w:tmpl w:val="7FDCA7C6"/>
    <w:lvl w:ilvl="0" w:tplc="C72EA27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8A161D"/>
    <w:multiLevelType w:val="hybridMultilevel"/>
    <w:tmpl w:val="1FD6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1"/>
  </w:num>
  <w:num w:numId="4">
    <w:abstractNumId w:val="21"/>
  </w:num>
  <w:num w:numId="5">
    <w:abstractNumId w:val="28"/>
  </w:num>
  <w:num w:numId="6">
    <w:abstractNumId w:val="30"/>
  </w:num>
  <w:num w:numId="7">
    <w:abstractNumId w:val="33"/>
  </w:num>
  <w:num w:numId="8">
    <w:abstractNumId w:val="14"/>
  </w:num>
  <w:num w:numId="9">
    <w:abstractNumId w:val="26"/>
  </w:num>
  <w:num w:numId="10">
    <w:abstractNumId w:val="1"/>
  </w:num>
  <w:num w:numId="11">
    <w:abstractNumId w:val="17"/>
  </w:num>
  <w:num w:numId="12">
    <w:abstractNumId w:val="6"/>
  </w:num>
  <w:num w:numId="13">
    <w:abstractNumId w:val="31"/>
  </w:num>
  <w:num w:numId="14">
    <w:abstractNumId w:val="29"/>
  </w:num>
  <w:num w:numId="15">
    <w:abstractNumId w:val="34"/>
  </w:num>
  <w:num w:numId="16">
    <w:abstractNumId w:val="12"/>
  </w:num>
  <w:num w:numId="17">
    <w:abstractNumId w:val="12"/>
  </w:num>
  <w:num w:numId="18">
    <w:abstractNumId w:val="3"/>
  </w:num>
  <w:num w:numId="19">
    <w:abstractNumId w:val="27"/>
  </w:num>
  <w:num w:numId="20">
    <w:abstractNumId w:val="13"/>
  </w:num>
  <w:num w:numId="21">
    <w:abstractNumId w:val="8"/>
  </w:num>
  <w:num w:numId="22">
    <w:abstractNumId w:val="36"/>
  </w:num>
  <w:num w:numId="23">
    <w:abstractNumId w:val="0"/>
  </w:num>
  <w:num w:numId="24">
    <w:abstractNumId w:val="20"/>
  </w:num>
  <w:num w:numId="25">
    <w:abstractNumId w:val="2"/>
  </w:num>
  <w:num w:numId="26">
    <w:abstractNumId w:val="7"/>
  </w:num>
  <w:num w:numId="27">
    <w:abstractNumId w:val="35"/>
  </w:num>
  <w:num w:numId="28">
    <w:abstractNumId w:val="37"/>
  </w:num>
  <w:num w:numId="29">
    <w:abstractNumId w:val="23"/>
  </w:num>
  <w:num w:numId="30">
    <w:abstractNumId w:val="4"/>
  </w:num>
  <w:num w:numId="31">
    <w:abstractNumId w:val="22"/>
  </w:num>
  <w:num w:numId="32">
    <w:abstractNumId w:val="9"/>
  </w:num>
  <w:num w:numId="33">
    <w:abstractNumId w:val="15"/>
  </w:num>
  <w:num w:numId="34">
    <w:abstractNumId w:val="32"/>
  </w:num>
  <w:num w:numId="35">
    <w:abstractNumId w:val="10"/>
  </w:num>
  <w:num w:numId="36">
    <w:abstractNumId w:val="5"/>
  </w:num>
  <w:num w:numId="37">
    <w:abstractNumId w:val="18"/>
  </w:num>
  <w:num w:numId="38">
    <w:abstractNumId w:val="1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CF"/>
    <w:rsid w:val="000006BA"/>
    <w:rsid w:val="00004639"/>
    <w:rsid w:val="00006ADF"/>
    <w:rsid w:val="00007117"/>
    <w:rsid w:val="000076A6"/>
    <w:rsid w:val="00012002"/>
    <w:rsid w:val="000218FA"/>
    <w:rsid w:val="00025A33"/>
    <w:rsid w:val="00036206"/>
    <w:rsid w:val="0004447B"/>
    <w:rsid w:val="00051B3C"/>
    <w:rsid w:val="00053C5F"/>
    <w:rsid w:val="00055893"/>
    <w:rsid w:val="000676E0"/>
    <w:rsid w:val="0007068E"/>
    <w:rsid w:val="00073BB0"/>
    <w:rsid w:val="00082CBC"/>
    <w:rsid w:val="00085867"/>
    <w:rsid w:val="00093245"/>
    <w:rsid w:val="000A58DC"/>
    <w:rsid w:val="000C6184"/>
    <w:rsid w:val="000C678D"/>
    <w:rsid w:val="000C7BE2"/>
    <w:rsid w:val="000E5043"/>
    <w:rsid w:val="000E79F4"/>
    <w:rsid w:val="000F2341"/>
    <w:rsid w:val="000F4357"/>
    <w:rsid w:val="000F4853"/>
    <w:rsid w:val="000F6667"/>
    <w:rsid w:val="00101F04"/>
    <w:rsid w:val="0010454F"/>
    <w:rsid w:val="00124A25"/>
    <w:rsid w:val="0012618F"/>
    <w:rsid w:val="0012678E"/>
    <w:rsid w:val="001521F9"/>
    <w:rsid w:val="0015558D"/>
    <w:rsid w:val="00156CDF"/>
    <w:rsid w:val="0015795F"/>
    <w:rsid w:val="00165926"/>
    <w:rsid w:val="00181E7A"/>
    <w:rsid w:val="001B3B80"/>
    <w:rsid w:val="001C3594"/>
    <w:rsid w:val="001C5333"/>
    <w:rsid w:val="001D705F"/>
    <w:rsid w:val="001E2173"/>
    <w:rsid w:val="001E42D6"/>
    <w:rsid w:val="001F2341"/>
    <w:rsid w:val="0021193E"/>
    <w:rsid w:val="00211D44"/>
    <w:rsid w:val="00220EC0"/>
    <w:rsid w:val="00221F2F"/>
    <w:rsid w:val="00222B92"/>
    <w:rsid w:val="00224B3A"/>
    <w:rsid w:val="00232E04"/>
    <w:rsid w:val="002339C0"/>
    <w:rsid w:val="00236010"/>
    <w:rsid w:val="00237155"/>
    <w:rsid w:val="00237F76"/>
    <w:rsid w:val="00261F83"/>
    <w:rsid w:val="00273F34"/>
    <w:rsid w:val="002749FB"/>
    <w:rsid w:val="00283369"/>
    <w:rsid w:val="002865E1"/>
    <w:rsid w:val="0028735E"/>
    <w:rsid w:val="002901C0"/>
    <w:rsid w:val="0029057D"/>
    <w:rsid w:val="002A0907"/>
    <w:rsid w:val="002C6E08"/>
    <w:rsid w:val="002D7402"/>
    <w:rsid w:val="002E3FDC"/>
    <w:rsid w:val="002E7F95"/>
    <w:rsid w:val="002F1221"/>
    <w:rsid w:val="002F56C9"/>
    <w:rsid w:val="00303C54"/>
    <w:rsid w:val="00306BAD"/>
    <w:rsid w:val="00310898"/>
    <w:rsid w:val="00312780"/>
    <w:rsid w:val="00314C4E"/>
    <w:rsid w:val="00316942"/>
    <w:rsid w:val="003259C9"/>
    <w:rsid w:val="003351E6"/>
    <w:rsid w:val="00341408"/>
    <w:rsid w:val="00355605"/>
    <w:rsid w:val="00370E81"/>
    <w:rsid w:val="003752B0"/>
    <w:rsid w:val="00375996"/>
    <w:rsid w:val="00381D9C"/>
    <w:rsid w:val="00390D49"/>
    <w:rsid w:val="00392783"/>
    <w:rsid w:val="003A0510"/>
    <w:rsid w:val="003A2F65"/>
    <w:rsid w:val="003A35B1"/>
    <w:rsid w:val="003A3CFE"/>
    <w:rsid w:val="003A4100"/>
    <w:rsid w:val="003B34A5"/>
    <w:rsid w:val="003B34E6"/>
    <w:rsid w:val="003B4895"/>
    <w:rsid w:val="003C112F"/>
    <w:rsid w:val="003C1A63"/>
    <w:rsid w:val="003C208D"/>
    <w:rsid w:val="003D2EEA"/>
    <w:rsid w:val="003E31A5"/>
    <w:rsid w:val="003E4397"/>
    <w:rsid w:val="003E4440"/>
    <w:rsid w:val="003E6B33"/>
    <w:rsid w:val="003F063A"/>
    <w:rsid w:val="003F3625"/>
    <w:rsid w:val="004000B6"/>
    <w:rsid w:val="004101C6"/>
    <w:rsid w:val="0041376D"/>
    <w:rsid w:val="0042312E"/>
    <w:rsid w:val="00425FBB"/>
    <w:rsid w:val="004300B7"/>
    <w:rsid w:val="004310B5"/>
    <w:rsid w:val="004311AD"/>
    <w:rsid w:val="00436602"/>
    <w:rsid w:val="00440EB1"/>
    <w:rsid w:val="00443B49"/>
    <w:rsid w:val="004522AA"/>
    <w:rsid w:val="00461677"/>
    <w:rsid w:val="00461C32"/>
    <w:rsid w:val="004645CA"/>
    <w:rsid w:val="00471B4F"/>
    <w:rsid w:val="004774BA"/>
    <w:rsid w:val="00480B35"/>
    <w:rsid w:val="00481E1C"/>
    <w:rsid w:val="00485ECC"/>
    <w:rsid w:val="00492841"/>
    <w:rsid w:val="0049288C"/>
    <w:rsid w:val="00494820"/>
    <w:rsid w:val="00494AC7"/>
    <w:rsid w:val="004A04DE"/>
    <w:rsid w:val="004B0FA6"/>
    <w:rsid w:val="004B7CBA"/>
    <w:rsid w:val="004C0F57"/>
    <w:rsid w:val="004C1D4E"/>
    <w:rsid w:val="004C30C3"/>
    <w:rsid w:val="004D6D72"/>
    <w:rsid w:val="004E2BCC"/>
    <w:rsid w:val="004E4072"/>
    <w:rsid w:val="004F3C4C"/>
    <w:rsid w:val="004F3E8A"/>
    <w:rsid w:val="004F5D55"/>
    <w:rsid w:val="004F60C5"/>
    <w:rsid w:val="005126AA"/>
    <w:rsid w:val="0053612A"/>
    <w:rsid w:val="00543E09"/>
    <w:rsid w:val="00547206"/>
    <w:rsid w:val="0054721D"/>
    <w:rsid w:val="0055349C"/>
    <w:rsid w:val="00554464"/>
    <w:rsid w:val="005550A2"/>
    <w:rsid w:val="00560D4C"/>
    <w:rsid w:val="005635AB"/>
    <w:rsid w:val="00571334"/>
    <w:rsid w:val="00572AA4"/>
    <w:rsid w:val="00575820"/>
    <w:rsid w:val="00594BCF"/>
    <w:rsid w:val="005B03DF"/>
    <w:rsid w:val="005C68E2"/>
    <w:rsid w:val="005C786C"/>
    <w:rsid w:val="005D2487"/>
    <w:rsid w:val="005D501E"/>
    <w:rsid w:val="005E0AAF"/>
    <w:rsid w:val="005E28B5"/>
    <w:rsid w:val="005E4759"/>
    <w:rsid w:val="005E7306"/>
    <w:rsid w:val="006000BC"/>
    <w:rsid w:val="0060237D"/>
    <w:rsid w:val="00606672"/>
    <w:rsid w:val="006212A0"/>
    <w:rsid w:val="00630BF8"/>
    <w:rsid w:val="006327F5"/>
    <w:rsid w:val="00637092"/>
    <w:rsid w:val="006378A3"/>
    <w:rsid w:val="00647528"/>
    <w:rsid w:val="00652616"/>
    <w:rsid w:val="00652BB2"/>
    <w:rsid w:val="00654414"/>
    <w:rsid w:val="00667519"/>
    <w:rsid w:val="00667FE7"/>
    <w:rsid w:val="006A0B97"/>
    <w:rsid w:val="006A12E0"/>
    <w:rsid w:val="006A38D4"/>
    <w:rsid w:val="006A5F7C"/>
    <w:rsid w:val="006A7C9B"/>
    <w:rsid w:val="006B48A6"/>
    <w:rsid w:val="006C54A5"/>
    <w:rsid w:val="006D072E"/>
    <w:rsid w:val="006D113D"/>
    <w:rsid w:val="006D3588"/>
    <w:rsid w:val="006D4713"/>
    <w:rsid w:val="006E0D2A"/>
    <w:rsid w:val="006E2C8C"/>
    <w:rsid w:val="006F2307"/>
    <w:rsid w:val="006F39BA"/>
    <w:rsid w:val="006F6588"/>
    <w:rsid w:val="007077B0"/>
    <w:rsid w:val="007131E9"/>
    <w:rsid w:val="00723E7B"/>
    <w:rsid w:val="007343F7"/>
    <w:rsid w:val="00740850"/>
    <w:rsid w:val="00741E66"/>
    <w:rsid w:val="0074794D"/>
    <w:rsid w:val="007509C9"/>
    <w:rsid w:val="00767C90"/>
    <w:rsid w:val="00771BA3"/>
    <w:rsid w:val="0077405D"/>
    <w:rsid w:val="00776958"/>
    <w:rsid w:val="00783FDA"/>
    <w:rsid w:val="00785B5D"/>
    <w:rsid w:val="00790E5D"/>
    <w:rsid w:val="00792EAB"/>
    <w:rsid w:val="007935CB"/>
    <w:rsid w:val="007952BD"/>
    <w:rsid w:val="007955F4"/>
    <w:rsid w:val="007A5142"/>
    <w:rsid w:val="007E1118"/>
    <w:rsid w:val="007E627E"/>
    <w:rsid w:val="007F080B"/>
    <w:rsid w:val="007F5231"/>
    <w:rsid w:val="007F527C"/>
    <w:rsid w:val="00804C8D"/>
    <w:rsid w:val="00805A80"/>
    <w:rsid w:val="00811BE0"/>
    <w:rsid w:val="00816917"/>
    <w:rsid w:val="008177A2"/>
    <w:rsid w:val="008248B3"/>
    <w:rsid w:val="0085481C"/>
    <w:rsid w:val="0085771B"/>
    <w:rsid w:val="00860589"/>
    <w:rsid w:val="008623A4"/>
    <w:rsid w:val="00876A42"/>
    <w:rsid w:val="00880981"/>
    <w:rsid w:val="00882727"/>
    <w:rsid w:val="008839AD"/>
    <w:rsid w:val="00883A08"/>
    <w:rsid w:val="00883E80"/>
    <w:rsid w:val="0089151E"/>
    <w:rsid w:val="008A0E89"/>
    <w:rsid w:val="008B5835"/>
    <w:rsid w:val="008B5CB4"/>
    <w:rsid w:val="008C512C"/>
    <w:rsid w:val="008D525B"/>
    <w:rsid w:val="008E1BAB"/>
    <w:rsid w:val="008E66C6"/>
    <w:rsid w:val="008F1CCC"/>
    <w:rsid w:val="008F7A36"/>
    <w:rsid w:val="009020C9"/>
    <w:rsid w:val="00940029"/>
    <w:rsid w:val="00963286"/>
    <w:rsid w:val="009726AA"/>
    <w:rsid w:val="00976842"/>
    <w:rsid w:val="00987B90"/>
    <w:rsid w:val="00993972"/>
    <w:rsid w:val="009A2F64"/>
    <w:rsid w:val="009A60FB"/>
    <w:rsid w:val="009B0E8B"/>
    <w:rsid w:val="009B1A01"/>
    <w:rsid w:val="009B79AD"/>
    <w:rsid w:val="009C21B7"/>
    <w:rsid w:val="009C4B60"/>
    <w:rsid w:val="009D3BC8"/>
    <w:rsid w:val="009F43EA"/>
    <w:rsid w:val="009F6B8A"/>
    <w:rsid w:val="009F7E87"/>
    <w:rsid w:val="00A05D23"/>
    <w:rsid w:val="00A35845"/>
    <w:rsid w:val="00A36EF5"/>
    <w:rsid w:val="00A37403"/>
    <w:rsid w:val="00A422B3"/>
    <w:rsid w:val="00A43E73"/>
    <w:rsid w:val="00A51BC7"/>
    <w:rsid w:val="00A53C44"/>
    <w:rsid w:val="00A55991"/>
    <w:rsid w:val="00A63C06"/>
    <w:rsid w:val="00A65549"/>
    <w:rsid w:val="00A679DC"/>
    <w:rsid w:val="00A72627"/>
    <w:rsid w:val="00A828DA"/>
    <w:rsid w:val="00A93272"/>
    <w:rsid w:val="00AA0276"/>
    <w:rsid w:val="00AA0750"/>
    <w:rsid w:val="00AA2E5B"/>
    <w:rsid w:val="00AA5402"/>
    <w:rsid w:val="00AB3B66"/>
    <w:rsid w:val="00AC3C1B"/>
    <w:rsid w:val="00AC3CA9"/>
    <w:rsid w:val="00AC3D32"/>
    <w:rsid w:val="00AC63E0"/>
    <w:rsid w:val="00AC7AB5"/>
    <w:rsid w:val="00AC7E59"/>
    <w:rsid w:val="00AE594C"/>
    <w:rsid w:val="00AF24B2"/>
    <w:rsid w:val="00B30136"/>
    <w:rsid w:val="00B405D7"/>
    <w:rsid w:val="00B4553B"/>
    <w:rsid w:val="00B46CFE"/>
    <w:rsid w:val="00B51B70"/>
    <w:rsid w:val="00B52CC1"/>
    <w:rsid w:val="00B62371"/>
    <w:rsid w:val="00B72134"/>
    <w:rsid w:val="00B76B32"/>
    <w:rsid w:val="00B77917"/>
    <w:rsid w:val="00B800D6"/>
    <w:rsid w:val="00B8371C"/>
    <w:rsid w:val="00B92322"/>
    <w:rsid w:val="00B9294D"/>
    <w:rsid w:val="00B92F7C"/>
    <w:rsid w:val="00BA01DF"/>
    <w:rsid w:val="00BA035B"/>
    <w:rsid w:val="00BA48B7"/>
    <w:rsid w:val="00BA4D84"/>
    <w:rsid w:val="00BB39E9"/>
    <w:rsid w:val="00BD1816"/>
    <w:rsid w:val="00BD63AB"/>
    <w:rsid w:val="00BE493B"/>
    <w:rsid w:val="00BE613B"/>
    <w:rsid w:val="00BF23F6"/>
    <w:rsid w:val="00BF25EA"/>
    <w:rsid w:val="00C04C19"/>
    <w:rsid w:val="00C06E50"/>
    <w:rsid w:val="00C12F7E"/>
    <w:rsid w:val="00C156D4"/>
    <w:rsid w:val="00C2207E"/>
    <w:rsid w:val="00C24CAC"/>
    <w:rsid w:val="00C25005"/>
    <w:rsid w:val="00C363F5"/>
    <w:rsid w:val="00C46A70"/>
    <w:rsid w:val="00C50E26"/>
    <w:rsid w:val="00C50E58"/>
    <w:rsid w:val="00C51243"/>
    <w:rsid w:val="00C5564C"/>
    <w:rsid w:val="00C56334"/>
    <w:rsid w:val="00C606FF"/>
    <w:rsid w:val="00C65312"/>
    <w:rsid w:val="00C653F8"/>
    <w:rsid w:val="00C95BEF"/>
    <w:rsid w:val="00CA0E15"/>
    <w:rsid w:val="00CB07F6"/>
    <w:rsid w:val="00CB1827"/>
    <w:rsid w:val="00CC0282"/>
    <w:rsid w:val="00CC0E83"/>
    <w:rsid w:val="00CC5B6B"/>
    <w:rsid w:val="00CC73BE"/>
    <w:rsid w:val="00CD0E1A"/>
    <w:rsid w:val="00CE2D85"/>
    <w:rsid w:val="00CE60F7"/>
    <w:rsid w:val="00CF18FB"/>
    <w:rsid w:val="00D00984"/>
    <w:rsid w:val="00D06908"/>
    <w:rsid w:val="00D10450"/>
    <w:rsid w:val="00D321F7"/>
    <w:rsid w:val="00D32C7D"/>
    <w:rsid w:val="00D330FC"/>
    <w:rsid w:val="00D45956"/>
    <w:rsid w:val="00D46A51"/>
    <w:rsid w:val="00D46FB2"/>
    <w:rsid w:val="00D63774"/>
    <w:rsid w:val="00D657E4"/>
    <w:rsid w:val="00D71AE2"/>
    <w:rsid w:val="00D76A24"/>
    <w:rsid w:val="00D85FA9"/>
    <w:rsid w:val="00D95567"/>
    <w:rsid w:val="00DA4CDF"/>
    <w:rsid w:val="00DA79CE"/>
    <w:rsid w:val="00DB0E8E"/>
    <w:rsid w:val="00DC023E"/>
    <w:rsid w:val="00DC0ACF"/>
    <w:rsid w:val="00DC729D"/>
    <w:rsid w:val="00DD1D4E"/>
    <w:rsid w:val="00DD26D6"/>
    <w:rsid w:val="00DD7211"/>
    <w:rsid w:val="00DE525F"/>
    <w:rsid w:val="00DF24B3"/>
    <w:rsid w:val="00E0498B"/>
    <w:rsid w:val="00E06134"/>
    <w:rsid w:val="00E30796"/>
    <w:rsid w:val="00E33B97"/>
    <w:rsid w:val="00E42100"/>
    <w:rsid w:val="00E50888"/>
    <w:rsid w:val="00E52464"/>
    <w:rsid w:val="00E52705"/>
    <w:rsid w:val="00E53F7F"/>
    <w:rsid w:val="00E5435D"/>
    <w:rsid w:val="00E54B3B"/>
    <w:rsid w:val="00E62B6B"/>
    <w:rsid w:val="00E645CC"/>
    <w:rsid w:val="00E662A7"/>
    <w:rsid w:val="00E74301"/>
    <w:rsid w:val="00E77860"/>
    <w:rsid w:val="00E87C71"/>
    <w:rsid w:val="00E9099D"/>
    <w:rsid w:val="00EA08ED"/>
    <w:rsid w:val="00EA616A"/>
    <w:rsid w:val="00EB1E4F"/>
    <w:rsid w:val="00EC1E35"/>
    <w:rsid w:val="00EC1F3A"/>
    <w:rsid w:val="00EC3585"/>
    <w:rsid w:val="00ED2C1B"/>
    <w:rsid w:val="00ED528C"/>
    <w:rsid w:val="00EE2D8F"/>
    <w:rsid w:val="00EE5715"/>
    <w:rsid w:val="00EF0284"/>
    <w:rsid w:val="00F05E44"/>
    <w:rsid w:val="00F20768"/>
    <w:rsid w:val="00F245C0"/>
    <w:rsid w:val="00F24FF0"/>
    <w:rsid w:val="00F3247D"/>
    <w:rsid w:val="00F32753"/>
    <w:rsid w:val="00F32CBD"/>
    <w:rsid w:val="00F35268"/>
    <w:rsid w:val="00F44700"/>
    <w:rsid w:val="00F52C8C"/>
    <w:rsid w:val="00F563A4"/>
    <w:rsid w:val="00F563CD"/>
    <w:rsid w:val="00F62C66"/>
    <w:rsid w:val="00F67EE4"/>
    <w:rsid w:val="00F67FF8"/>
    <w:rsid w:val="00F7008C"/>
    <w:rsid w:val="00F72F92"/>
    <w:rsid w:val="00F74A99"/>
    <w:rsid w:val="00F80B05"/>
    <w:rsid w:val="00F91506"/>
    <w:rsid w:val="00F916BC"/>
    <w:rsid w:val="00F92B86"/>
    <w:rsid w:val="00F9524D"/>
    <w:rsid w:val="00FA1BBA"/>
    <w:rsid w:val="00FA27D6"/>
    <w:rsid w:val="00FA62F1"/>
    <w:rsid w:val="00FA64CA"/>
    <w:rsid w:val="00FC35B1"/>
    <w:rsid w:val="00FD2E81"/>
    <w:rsid w:val="00FD77E4"/>
    <w:rsid w:val="00FE509F"/>
    <w:rsid w:val="00FE52F4"/>
    <w:rsid w:val="00FE7734"/>
    <w:rsid w:val="00FE7D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7BD29"/>
  <w15:chartTrackingRefBased/>
  <w15:docId w15:val="{AF5ED598-6FB1-4879-99E3-3CD3971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1C"/>
    <w:pPr>
      <w:spacing w:line="256" w:lineRule="auto"/>
    </w:pPr>
  </w:style>
  <w:style w:type="paragraph" w:styleId="Ttulo1">
    <w:name w:val="heading 1"/>
    <w:basedOn w:val="Normal"/>
    <w:next w:val="Normal"/>
    <w:link w:val="Ttulo1Car"/>
    <w:uiPriority w:val="9"/>
    <w:qFormat/>
    <w:rsid w:val="009C2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0ACF"/>
    <w:pPr>
      <w:ind w:left="720"/>
      <w:contextualSpacing/>
    </w:pPr>
  </w:style>
  <w:style w:type="paragraph" w:styleId="Textodeglobo">
    <w:name w:val="Balloon Text"/>
    <w:basedOn w:val="Normal"/>
    <w:link w:val="TextodegloboCar"/>
    <w:uiPriority w:val="99"/>
    <w:semiHidden/>
    <w:unhideWhenUsed/>
    <w:rsid w:val="008B58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5835"/>
    <w:rPr>
      <w:rFonts w:ascii="Segoe UI" w:hAnsi="Segoe UI" w:cs="Segoe UI"/>
      <w:sz w:val="18"/>
      <w:szCs w:val="18"/>
    </w:rPr>
  </w:style>
  <w:style w:type="paragraph" w:customStyle="1" w:styleId="m-4376021212731170908gmail-msolistparagraph">
    <w:name w:val="m_-4376021212731170908gmail-msolistparagraph"/>
    <w:basedOn w:val="Normal"/>
    <w:rsid w:val="00F324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C21B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C21B7"/>
    <w:pPr>
      <w:spacing w:after="120"/>
    </w:pPr>
  </w:style>
  <w:style w:type="character" w:customStyle="1" w:styleId="TextoindependienteCar">
    <w:name w:val="Texto independiente Car"/>
    <w:basedOn w:val="Fuentedeprrafopredeter"/>
    <w:link w:val="Textoindependiente"/>
    <w:uiPriority w:val="99"/>
    <w:rsid w:val="009C21B7"/>
  </w:style>
  <w:style w:type="paragraph" w:styleId="Encabezado">
    <w:name w:val="header"/>
    <w:basedOn w:val="Normal"/>
    <w:link w:val="EncabezadoCar"/>
    <w:uiPriority w:val="99"/>
    <w:unhideWhenUsed/>
    <w:rsid w:val="001B3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B80"/>
  </w:style>
  <w:style w:type="paragraph" w:styleId="Piedepgina">
    <w:name w:val="footer"/>
    <w:basedOn w:val="Normal"/>
    <w:link w:val="PiedepginaCar"/>
    <w:uiPriority w:val="99"/>
    <w:unhideWhenUsed/>
    <w:rsid w:val="001B3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B80"/>
  </w:style>
  <w:style w:type="table" w:styleId="Tablaconcuadrcula">
    <w:name w:val="Table Grid"/>
    <w:basedOn w:val="Tablanormal"/>
    <w:uiPriority w:val="39"/>
    <w:rsid w:val="000C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71B4F"/>
    <w:rPr>
      <w:color w:val="0563C1" w:themeColor="hyperlink"/>
      <w:u w:val="single"/>
    </w:rPr>
  </w:style>
  <w:style w:type="paragraph" w:styleId="NormalWeb">
    <w:name w:val="Normal (Web)"/>
    <w:basedOn w:val="Normal"/>
    <w:uiPriority w:val="99"/>
    <w:unhideWhenUsed/>
    <w:rsid w:val="00471B4F"/>
    <w:pPr>
      <w:spacing w:after="0" w:line="240" w:lineRule="auto"/>
    </w:pPr>
    <w:rPr>
      <w:rFonts w:ascii="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E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777">
      <w:bodyDiv w:val="1"/>
      <w:marLeft w:val="0"/>
      <w:marRight w:val="0"/>
      <w:marTop w:val="0"/>
      <w:marBottom w:val="0"/>
      <w:divBdr>
        <w:top w:val="none" w:sz="0" w:space="0" w:color="auto"/>
        <w:left w:val="none" w:sz="0" w:space="0" w:color="auto"/>
        <w:bottom w:val="none" w:sz="0" w:space="0" w:color="auto"/>
        <w:right w:val="none" w:sz="0" w:space="0" w:color="auto"/>
      </w:divBdr>
    </w:div>
    <w:div w:id="572934273">
      <w:bodyDiv w:val="1"/>
      <w:marLeft w:val="0"/>
      <w:marRight w:val="0"/>
      <w:marTop w:val="0"/>
      <w:marBottom w:val="0"/>
      <w:divBdr>
        <w:top w:val="none" w:sz="0" w:space="0" w:color="auto"/>
        <w:left w:val="none" w:sz="0" w:space="0" w:color="auto"/>
        <w:bottom w:val="none" w:sz="0" w:space="0" w:color="auto"/>
        <w:right w:val="none" w:sz="0" w:space="0" w:color="auto"/>
      </w:divBdr>
    </w:div>
    <w:div w:id="628825371">
      <w:bodyDiv w:val="1"/>
      <w:marLeft w:val="0"/>
      <w:marRight w:val="0"/>
      <w:marTop w:val="0"/>
      <w:marBottom w:val="0"/>
      <w:divBdr>
        <w:top w:val="none" w:sz="0" w:space="0" w:color="auto"/>
        <w:left w:val="none" w:sz="0" w:space="0" w:color="auto"/>
        <w:bottom w:val="none" w:sz="0" w:space="0" w:color="auto"/>
        <w:right w:val="none" w:sz="0" w:space="0" w:color="auto"/>
      </w:divBdr>
    </w:div>
    <w:div w:id="687101578">
      <w:bodyDiv w:val="1"/>
      <w:marLeft w:val="0"/>
      <w:marRight w:val="0"/>
      <w:marTop w:val="0"/>
      <w:marBottom w:val="0"/>
      <w:divBdr>
        <w:top w:val="none" w:sz="0" w:space="0" w:color="auto"/>
        <w:left w:val="none" w:sz="0" w:space="0" w:color="auto"/>
        <w:bottom w:val="none" w:sz="0" w:space="0" w:color="auto"/>
        <w:right w:val="none" w:sz="0" w:space="0" w:color="auto"/>
      </w:divBdr>
    </w:div>
    <w:div w:id="720057461">
      <w:bodyDiv w:val="1"/>
      <w:marLeft w:val="0"/>
      <w:marRight w:val="0"/>
      <w:marTop w:val="0"/>
      <w:marBottom w:val="0"/>
      <w:divBdr>
        <w:top w:val="none" w:sz="0" w:space="0" w:color="auto"/>
        <w:left w:val="none" w:sz="0" w:space="0" w:color="auto"/>
        <w:bottom w:val="none" w:sz="0" w:space="0" w:color="auto"/>
        <w:right w:val="none" w:sz="0" w:space="0" w:color="auto"/>
      </w:divBdr>
    </w:div>
    <w:div w:id="1025986123">
      <w:bodyDiv w:val="1"/>
      <w:marLeft w:val="0"/>
      <w:marRight w:val="0"/>
      <w:marTop w:val="0"/>
      <w:marBottom w:val="0"/>
      <w:divBdr>
        <w:top w:val="none" w:sz="0" w:space="0" w:color="auto"/>
        <w:left w:val="none" w:sz="0" w:space="0" w:color="auto"/>
        <w:bottom w:val="none" w:sz="0" w:space="0" w:color="auto"/>
        <w:right w:val="none" w:sz="0" w:space="0" w:color="auto"/>
      </w:divBdr>
      <w:divsChild>
        <w:div w:id="1409570061">
          <w:marLeft w:val="0"/>
          <w:marRight w:val="0"/>
          <w:marTop w:val="0"/>
          <w:marBottom w:val="0"/>
          <w:divBdr>
            <w:top w:val="none" w:sz="0" w:space="0" w:color="auto"/>
            <w:left w:val="none" w:sz="0" w:space="0" w:color="auto"/>
            <w:bottom w:val="none" w:sz="0" w:space="0" w:color="auto"/>
            <w:right w:val="none" w:sz="0" w:space="0" w:color="auto"/>
          </w:divBdr>
          <w:divsChild>
            <w:div w:id="1147237079">
              <w:marLeft w:val="0"/>
              <w:marRight w:val="0"/>
              <w:marTop w:val="0"/>
              <w:marBottom w:val="0"/>
              <w:divBdr>
                <w:top w:val="none" w:sz="0" w:space="0" w:color="auto"/>
                <w:left w:val="none" w:sz="0" w:space="0" w:color="auto"/>
                <w:bottom w:val="none" w:sz="0" w:space="0" w:color="auto"/>
                <w:right w:val="none" w:sz="0" w:space="0" w:color="auto"/>
              </w:divBdr>
            </w:div>
          </w:divsChild>
        </w:div>
        <w:div w:id="25906950">
          <w:marLeft w:val="0"/>
          <w:marRight w:val="0"/>
          <w:marTop w:val="0"/>
          <w:marBottom w:val="0"/>
          <w:divBdr>
            <w:top w:val="none" w:sz="0" w:space="0" w:color="auto"/>
            <w:left w:val="none" w:sz="0" w:space="0" w:color="auto"/>
            <w:bottom w:val="none" w:sz="0" w:space="0" w:color="auto"/>
            <w:right w:val="none" w:sz="0" w:space="0" w:color="auto"/>
          </w:divBdr>
          <w:divsChild>
            <w:div w:id="19735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7325">
      <w:bodyDiv w:val="1"/>
      <w:marLeft w:val="0"/>
      <w:marRight w:val="0"/>
      <w:marTop w:val="0"/>
      <w:marBottom w:val="0"/>
      <w:divBdr>
        <w:top w:val="none" w:sz="0" w:space="0" w:color="auto"/>
        <w:left w:val="none" w:sz="0" w:space="0" w:color="auto"/>
        <w:bottom w:val="none" w:sz="0" w:space="0" w:color="auto"/>
        <w:right w:val="none" w:sz="0" w:space="0" w:color="auto"/>
      </w:divBdr>
    </w:div>
    <w:div w:id="21451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2</Pages>
  <Words>620</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Karla</dc:creator>
  <cp:keywords/>
  <dc:description/>
  <cp:lastModifiedBy>Tecnologías</cp:lastModifiedBy>
  <cp:revision>14</cp:revision>
  <cp:lastPrinted>2021-12-02T17:10:00Z</cp:lastPrinted>
  <dcterms:created xsi:type="dcterms:W3CDTF">2021-12-09T20:26:00Z</dcterms:created>
  <dcterms:modified xsi:type="dcterms:W3CDTF">2022-01-27T18:39:00Z</dcterms:modified>
</cp:coreProperties>
</file>