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8E28" w14:textId="1DB3053C" w:rsidR="00257C93" w:rsidRPr="00257C93" w:rsidRDefault="00264F7C" w:rsidP="00257C93">
      <w:pPr>
        <w:jc w:val="center"/>
        <w:rPr>
          <w:rFonts w:ascii="Arial" w:hAnsi="Arial" w:cs="Arial"/>
          <w:b/>
          <w:sz w:val="24"/>
        </w:rPr>
      </w:pPr>
      <w:r w:rsidRPr="00264F7C">
        <w:rPr>
          <w:rFonts w:ascii="Arial" w:hAnsi="Arial" w:cs="Arial"/>
          <w:b/>
          <w:sz w:val="24"/>
        </w:rPr>
        <w:t>Reconocerá IZAI mejores prácticas de transparencia proactiva 2022</w:t>
      </w:r>
    </w:p>
    <w:p w14:paraId="7BA888A8" w14:textId="2644CB07" w:rsidR="00264F7C" w:rsidRPr="00257C93" w:rsidRDefault="00257C93" w:rsidP="00264F7C">
      <w:pPr>
        <w:jc w:val="center"/>
        <w:rPr>
          <w:rFonts w:ascii="Arial" w:hAnsi="Arial" w:cs="Arial"/>
          <w:bCs/>
          <w:i/>
          <w:iCs/>
          <w:sz w:val="24"/>
        </w:rPr>
      </w:pPr>
      <w:r w:rsidRPr="00257C93">
        <w:rPr>
          <w:rFonts w:ascii="Arial" w:hAnsi="Arial" w:cs="Arial"/>
          <w:b/>
          <w:szCs w:val="20"/>
        </w:rPr>
        <w:t>•</w:t>
      </w:r>
      <w:r w:rsidRPr="00257C93">
        <w:rPr>
          <w:rFonts w:ascii="Arial" w:hAnsi="Arial" w:cs="Arial"/>
          <w:bCs/>
          <w:i/>
          <w:iCs/>
          <w:szCs w:val="20"/>
        </w:rPr>
        <w:tab/>
      </w:r>
      <w:r w:rsidR="00264F7C" w:rsidRPr="00264F7C">
        <w:rPr>
          <w:rFonts w:ascii="Arial" w:hAnsi="Arial" w:cs="Arial"/>
          <w:bCs/>
          <w:i/>
          <w:iCs/>
          <w:sz w:val="24"/>
        </w:rPr>
        <w:t>Hasta el 31 de mayo, se podrán inscribir prácticas exitosas de transparencia proactiva</w:t>
      </w:r>
    </w:p>
    <w:p w14:paraId="501E2749" w14:textId="005DBA30" w:rsidR="00264F7C" w:rsidRPr="00264F7C" w:rsidRDefault="00257C93" w:rsidP="00264F7C">
      <w:pPr>
        <w:jc w:val="both"/>
        <w:rPr>
          <w:rFonts w:ascii="Arial" w:hAnsi="Arial" w:cs="Arial"/>
          <w:szCs w:val="20"/>
        </w:rPr>
      </w:pPr>
      <w:r w:rsidRPr="00257C93">
        <w:rPr>
          <w:rFonts w:ascii="Arial" w:hAnsi="Arial" w:cs="Arial"/>
          <w:szCs w:val="20"/>
        </w:rPr>
        <w:t xml:space="preserve">Zacatecas, </w:t>
      </w:r>
      <w:r w:rsidR="00264F7C">
        <w:rPr>
          <w:rFonts w:ascii="Arial" w:hAnsi="Arial" w:cs="Arial"/>
          <w:szCs w:val="20"/>
        </w:rPr>
        <w:t>1</w:t>
      </w:r>
      <w:r w:rsidRPr="00257C93">
        <w:rPr>
          <w:rFonts w:ascii="Arial" w:hAnsi="Arial" w:cs="Arial"/>
          <w:szCs w:val="20"/>
        </w:rPr>
        <w:t xml:space="preserve"> de </w:t>
      </w:r>
      <w:proofErr w:type="gramStart"/>
      <w:r w:rsidR="00264F7C">
        <w:rPr>
          <w:rFonts w:ascii="Arial" w:hAnsi="Arial" w:cs="Arial"/>
          <w:szCs w:val="20"/>
        </w:rPr>
        <w:t>mayo</w:t>
      </w:r>
      <w:r w:rsidRPr="00257C93">
        <w:rPr>
          <w:rFonts w:ascii="Arial" w:hAnsi="Arial" w:cs="Arial"/>
          <w:szCs w:val="20"/>
        </w:rPr>
        <w:t>.-</w:t>
      </w:r>
      <w:proofErr w:type="gramEnd"/>
      <w:r w:rsidRPr="00257C93">
        <w:rPr>
          <w:rFonts w:ascii="Arial" w:hAnsi="Arial" w:cs="Arial"/>
          <w:szCs w:val="20"/>
        </w:rPr>
        <w:t xml:space="preserve"> </w:t>
      </w:r>
      <w:r w:rsidR="00264F7C" w:rsidRPr="00264F7C">
        <w:rPr>
          <w:rFonts w:ascii="Arial" w:hAnsi="Arial" w:cs="Arial"/>
          <w:szCs w:val="20"/>
        </w:rPr>
        <w:t>Con la finalidad de reconocer los esfuerzos de las instituciones públicas que de manera proactiva han impulsado mecanismos para difundir información útil en beneficio de la sociedad, el Pleno del Instituto Zacatecano de Transparencia, Acceso a la Información y Protección de Datos Personales (IZAI) invitó a las instituciones públicas del estado a inscribirse en la convocatoria para el reconocimiento de prácticas de transparencia proactiva edición 2022.</w:t>
      </w:r>
    </w:p>
    <w:p w14:paraId="40604301" w14:textId="26BC70EC" w:rsidR="00264F7C" w:rsidRPr="00264F7C" w:rsidRDefault="00264F7C" w:rsidP="00264F7C">
      <w:pPr>
        <w:jc w:val="both"/>
        <w:rPr>
          <w:rFonts w:ascii="Arial" w:hAnsi="Arial" w:cs="Arial"/>
          <w:szCs w:val="20"/>
        </w:rPr>
      </w:pPr>
      <w:r w:rsidRPr="00264F7C">
        <w:rPr>
          <w:rFonts w:ascii="Arial" w:hAnsi="Arial" w:cs="Arial"/>
          <w:szCs w:val="20"/>
        </w:rPr>
        <w:t>La comisionada presidenta, Fabiola Torres Rodríguez, explicó que el certamen busca promover el ejercicio de la transparencia proactiva como mecanismo y estrategia para poner a disposición de la ciudadanía información más allá de la obligada por la ley y en formatos abiertos.</w:t>
      </w:r>
    </w:p>
    <w:p w14:paraId="47F75CE6" w14:textId="77777777" w:rsidR="00264F7C" w:rsidRPr="00264F7C" w:rsidRDefault="00264F7C" w:rsidP="00264F7C">
      <w:pPr>
        <w:jc w:val="both"/>
        <w:rPr>
          <w:rFonts w:ascii="Arial" w:hAnsi="Arial" w:cs="Arial"/>
          <w:szCs w:val="20"/>
        </w:rPr>
      </w:pPr>
      <w:r w:rsidRPr="00264F7C">
        <w:rPr>
          <w:rFonts w:ascii="Arial" w:hAnsi="Arial" w:cs="Arial"/>
          <w:szCs w:val="20"/>
        </w:rPr>
        <w:t>Destacó que la transparencia proactiva incluye aquellas actividades que impulsan la identificación, generación, publicación, difusión y reutilización de información adicional a las denominadas obligaciones de transparencia.</w:t>
      </w:r>
    </w:p>
    <w:p w14:paraId="431CD864" w14:textId="792AF74A" w:rsidR="00264F7C" w:rsidRPr="00264F7C" w:rsidRDefault="00264F7C" w:rsidP="00264F7C">
      <w:pPr>
        <w:jc w:val="both"/>
        <w:rPr>
          <w:rFonts w:ascii="Arial" w:hAnsi="Arial" w:cs="Arial"/>
          <w:szCs w:val="20"/>
        </w:rPr>
      </w:pPr>
      <w:r w:rsidRPr="00264F7C">
        <w:rPr>
          <w:rFonts w:ascii="Arial" w:hAnsi="Arial" w:cs="Arial"/>
          <w:szCs w:val="20"/>
        </w:rPr>
        <w:t>Invitó a los sujetos obligados del estado a registrar prácticas vigentes que hayan desarrollado con estas finalidades, y que cumplan con los Lineamientos para determinar los catálogos y publicación de información de interés público, así como para la emisión y evaluación de políticas de transparencia proactiva.</w:t>
      </w:r>
    </w:p>
    <w:p w14:paraId="3D9B3C11" w14:textId="1BF8FCE3" w:rsidR="00264F7C" w:rsidRPr="00264F7C" w:rsidRDefault="00264F7C" w:rsidP="00264F7C">
      <w:pPr>
        <w:jc w:val="both"/>
        <w:rPr>
          <w:rFonts w:ascii="Arial" w:hAnsi="Arial" w:cs="Arial"/>
          <w:szCs w:val="20"/>
        </w:rPr>
      </w:pPr>
      <w:r w:rsidRPr="00264F7C">
        <w:rPr>
          <w:rFonts w:ascii="Arial" w:hAnsi="Arial" w:cs="Arial"/>
          <w:szCs w:val="20"/>
        </w:rPr>
        <w:t>Los comisionados Nubia Barrios Escamilla y Samuel Montoya Álvarez resaltaron que podrán participar en este registro todos los sujetos obligados del estado, para ello deberán descargar un formulario de la página https://izai.org.mx/2022/01/15/transparencia-proactiva/, el cual deberán remitir al IZAI junto con soportes documentales de la práctica que desean someter al proceso de evaluación.</w:t>
      </w:r>
    </w:p>
    <w:p w14:paraId="754E2843" w14:textId="3A0A50D4" w:rsidR="00264F7C" w:rsidRPr="00264F7C" w:rsidRDefault="00264F7C" w:rsidP="00264F7C">
      <w:pPr>
        <w:jc w:val="both"/>
        <w:rPr>
          <w:rFonts w:ascii="Arial" w:hAnsi="Arial" w:cs="Arial"/>
          <w:szCs w:val="20"/>
        </w:rPr>
      </w:pPr>
      <w:r w:rsidRPr="00264F7C">
        <w:rPr>
          <w:rFonts w:ascii="Arial" w:hAnsi="Arial" w:cs="Arial"/>
          <w:szCs w:val="20"/>
        </w:rPr>
        <w:t>De las prácticas recibidas, se tomarán en cuenta los procedimientos utilizados para la identificación de información útil, además de la participación ciudadana efectiva e informada durante el proceso de construcción de información y la calidad de la información publicada.</w:t>
      </w:r>
    </w:p>
    <w:p w14:paraId="033AF7BF" w14:textId="38CBAFFB" w:rsidR="00264F7C" w:rsidRPr="00264F7C" w:rsidRDefault="00264F7C" w:rsidP="00264F7C">
      <w:pPr>
        <w:jc w:val="both"/>
        <w:rPr>
          <w:rFonts w:ascii="Arial" w:hAnsi="Arial" w:cs="Arial"/>
          <w:szCs w:val="20"/>
        </w:rPr>
      </w:pPr>
      <w:r w:rsidRPr="00264F7C">
        <w:rPr>
          <w:rFonts w:ascii="Arial" w:hAnsi="Arial" w:cs="Arial"/>
          <w:szCs w:val="20"/>
        </w:rPr>
        <w:t>Así mismo, se evaluarán los medios de difusión definidos en función de su audiencia, la consulta de la información publicada y los efectos positivos generados a partir de la información.</w:t>
      </w:r>
    </w:p>
    <w:p w14:paraId="7850EE72" w14:textId="32F27ED8" w:rsidR="00264F7C" w:rsidRPr="00264F7C" w:rsidRDefault="00264F7C" w:rsidP="00264F7C">
      <w:pPr>
        <w:jc w:val="both"/>
        <w:rPr>
          <w:rFonts w:ascii="Arial" w:hAnsi="Arial" w:cs="Arial"/>
          <w:szCs w:val="20"/>
        </w:rPr>
      </w:pPr>
      <w:r w:rsidRPr="00264F7C">
        <w:rPr>
          <w:rFonts w:ascii="Arial" w:hAnsi="Arial" w:cs="Arial"/>
          <w:szCs w:val="20"/>
        </w:rPr>
        <w:t>Los Comisionados del IZAI informaron que la convocatoria permanecerá abierta hasta el 31 de mayo, que será el plazo límite para que los sujetos obligados puedan enviar sus prácticas de transparencia proactiva vía correo electrónico.</w:t>
      </w:r>
    </w:p>
    <w:p w14:paraId="4AE76813" w14:textId="53D87AF9" w:rsidR="00C21D17" w:rsidRDefault="00264F7C" w:rsidP="00264F7C">
      <w:pPr>
        <w:jc w:val="both"/>
        <w:rPr>
          <w:rFonts w:ascii="Arial" w:hAnsi="Arial" w:cs="Arial"/>
          <w:szCs w:val="20"/>
        </w:rPr>
      </w:pPr>
      <w:r w:rsidRPr="00264F7C">
        <w:rPr>
          <w:rFonts w:ascii="Arial" w:hAnsi="Arial" w:cs="Arial"/>
          <w:szCs w:val="20"/>
        </w:rPr>
        <w:t>Finalizaron comentando que es importante reconocer a los sujetos obligados que van más allá de lo que la ley les mandata, pues ayuda a los ciudadanos en la vigilancia del poder, la toma de decisiones y la incidencia en la vida pública.</w:t>
      </w:r>
    </w:p>
    <w:sectPr w:rsidR="00C21D17"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ED93" w14:textId="77777777" w:rsidR="00FE2728" w:rsidRDefault="00FE2728" w:rsidP="001B3B80">
      <w:pPr>
        <w:spacing w:after="0" w:line="240" w:lineRule="auto"/>
      </w:pPr>
      <w:r>
        <w:separator/>
      </w:r>
    </w:p>
  </w:endnote>
  <w:endnote w:type="continuationSeparator" w:id="0">
    <w:p w14:paraId="515E6D9F" w14:textId="77777777" w:rsidR="00FE2728" w:rsidRDefault="00FE2728"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06CF" w14:textId="77777777" w:rsidR="00FE2728" w:rsidRDefault="00FE2728" w:rsidP="001B3B80">
      <w:pPr>
        <w:spacing w:after="0" w:line="240" w:lineRule="auto"/>
      </w:pPr>
      <w:r>
        <w:separator/>
      </w:r>
    </w:p>
  </w:footnote>
  <w:footnote w:type="continuationSeparator" w:id="0">
    <w:p w14:paraId="33F217F6" w14:textId="77777777" w:rsidR="00FE2728" w:rsidRDefault="00FE2728"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686462">
    <w:abstractNumId w:val="27"/>
  </w:num>
  <w:num w:numId="2" w16cid:durableId="1806774193">
    <w:abstractNumId w:val="25"/>
  </w:num>
  <w:num w:numId="3" w16cid:durableId="488139157">
    <w:abstractNumId w:val="12"/>
  </w:num>
  <w:num w:numId="4" w16cid:durableId="1643929169">
    <w:abstractNumId w:val="22"/>
  </w:num>
  <w:num w:numId="5" w16cid:durableId="1160537911">
    <w:abstractNumId w:val="30"/>
  </w:num>
  <w:num w:numId="6" w16cid:durableId="273099351">
    <w:abstractNumId w:val="32"/>
  </w:num>
  <w:num w:numId="7" w16cid:durableId="817649309">
    <w:abstractNumId w:val="36"/>
  </w:num>
  <w:num w:numId="8" w16cid:durableId="295070903">
    <w:abstractNumId w:val="15"/>
  </w:num>
  <w:num w:numId="9" w16cid:durableId="250748599">
    <w:abstractNumId w:val="28"/>
  </w:num>
  <w:num w:numId="10" w16cid:durableId="544365329">
    <w:abstractNumId w:val="1"/>
  </w:num>
  <w:num w:numId="11" w16cid:durableId="1923485627">
    <w:abstractNumId w:val="18"/>
  </w:num>
  <w:num w:numId="12" w16cid:durableId="657422117">
    <w:abstractNumId w:val="6"/>
  </w:num>
  <w:num w:numId="13" w16cid:durableId="2035613741">
    <w:abstractNumId w:val="33"/>
  </w:num>
  <w:num w:numId="14" w16cid:durableId="906575526">
    <w:abstractNumId w:val="31"/>
  </w:num>
  <w:num w:numId="15" w16cid:durableId="1941571162">
    <w:abstractNumId w:val="37"/>
  </w:num>
  <w:num w:numId="16" w16cid:durableId="1507592571">
    <w:abstractNumId w:val="13"/>
  </w:num>
  <w:num w:numId="17" w16cid:durableId="108933584">
    <w:abstractNumId w:val="13"/>
  </w:num>
  <w:num w:numId="18" w16cid:durableId="13459921">
    <w:abstractNumId w:val="3"/>
  </w:num>
  <w:num w:numId="19" w16cid:durableId="1618373577">
    <w:abstractNumId w:val="29"/>
  </w:num>
  <w:num w:numId="20" w16cid:durableId="952832044">
    <w:abstractNumId w:val="14"/>
  </w:num>
  <w:num w:numId="21" w16cid:durableId="1352730079">
    <w:abstractNumId w:val="9"/>
  </w:num>
  <w:num w:numId="22" w16cid:durableId="1759253770">
    <w:abstractNumId w:val="39"/>
  </w:num>
  <w:num w:numId="23" w16cid:durableId="299774967">
    <w:abstractNumId w:val="0"/>
  </w:num>
  <w:num w:numId="24" w16cid:durableId="1404134968">
    <w:abstractNumId w:val="21"/>
  </w:num>
  <w:num w:numId="25" w16cid:durableId="1197156900">
    <w:abstractNumId w:val="2"/>
  </w:num>
  <w:num w:numId="26" w16cid:durableId="680396309">
    <w:abstractNumId w:val="8"/>
  </w:num>
  <w:num w:numId="27" w16cid:durableId="1573277229">
    <w:abstractNumId w:val="38"/>
  </w:num>
  <w:num w:numId="28" w16cid:durableId="1344940327">
    <w:abstractNumId w:val="40"/>
  </w:num>
  <w:num w:numId="29" w16cid:durableId="913514064">
    <w:abstractNumId w:val="24"/>
  </w:num>
  <w:num w:numId="30" w16cid:durableId="1539853595">
    <w:abstractNumId w:val="4"/>
  </w:num>
  <w:num w:numId="31" w16cid:durableId="1621914558">
    <w:abstractNumId w:val="23"/>
  </w:num>
  <w:num w:numId="32" w16cid:durableId="1311591719">
    <w:abstractNumId w:val="10"/>
  </w:num>
  <w:num w:numId="33" w16cid:durableId="1338463527">
    <w:abstractNumId w:val="16"/>
  </w:num>
  <w:num w:numId="34" w16cid:durableId="1337996477">
    <w:abstractNumId w:val="35"/>
  </w:num>
  <w:num w:numId="35" w16cid:durableId="425612783">
    <w:abstractNumId w:val="11"/>
  </w:num>
  <w:num w:numId="36" w16cid:durableId="695229153">
    <w:abstractNumId w:val="5"/>
  </w:num>
  <w:num w:numId="37" w16cid:durableId="698623339">
    <w:abstractNumId w:val="19"/>
  </w:num>
  <w:num w:numId="38" w16cid:durableId="911740540">
    <w:abstractNumId w:val="20"/>
  </w:num>
  <w:num w:numId="39" w16cid:durableId="1570119471">
    <w:abstractNumId w:val="17"/>
  </w:num>
  <w:num w:numId="40" w16cid:durableId="568225846">
    <w:abstractNumId w:val="26"/>
  </w:num>
  <w:num w:numId="41" w16cid:durableId="1375419972">
    <w:abstractNumId w:val="7"/>
  </w:num>
  <w:num w:numId="42" w16cid:durableId="6977025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76E0"/>
    <w:rsid w:val="0007068E"/>
    <w:rsid w:val="00073BB0"/>
    <w:rsid w:val="00082CBC"/>
    <w:rsid w:val="000852F1"/>
    <w:rsid w:val="00085867"/>
    <w:rsid w:val="00093245"/>
    <w:rsid w:val="000A58DC"/>
    <w:rsid w:val="000B2404"/>
    <w:rsid w:val="000B6683"/>
    <w:rsid w:val="000C4E97"/>
    <w:rsid w:val="000C6184"/>
    <w:rsid w:val="000C678D"/>
    <w:rsid w:val="000C7BE2"/>
    <w:rsid w:val="000D10B4"/>
    <w:rsid w:val="000D7271"/>
    <w:rsid w:val="000E2B22"/>
    <w:rsid w:val="000E5043"/>
    <w:rsid w:val="000E79F4"/>
    <w:rsid w:val="000F2341"/>
    <w:rsid w:val="000F4357"/>
    <w:rsid w:val="000F4853"/>
    <w:rsid w:val="000F6667"/>
    <w:rsid w:val="00101F04"/>
    <w:rsid w:val="0010454F"/>
    <w:rsid w:val="0011165E"/>
    <w:rsid w:val="00124A25"/>
    <w:rsid w:val="0012618F"/>
    <w:rsid w:val="0012678E"/>
    <w:rsid w:val="001350C5"/>
    <w:rsid w:val="00137A6F"/>
    <w:rsid w:val="001521F9"/>
    <w:rsid w:val="001529BC"/>
    <w:rsid w:val="0015558D"/>
    <w:rsid w:val="00156CDF"/>
    <w:rsid w:val="0015795F"/>
    <w:rsid w:val="00165926"/>
    <w:rsid w:val="00181E7A"/>
    <w:rsid w:val="001852BD"/>
    <w:rsid w:val="00190D24"/>
    <w:rsid w:val="001928F3"/>
    <w:rsid w:val="001B3B80"/>
    <w:rsid w:val="001C3594"/>
    <w:rsid w:val="001C5333"/>
    <w:rsid w:val="001D2B7A"/>
    <w:rsid w:val="001D705F"/>
    <w:rsid w:val="001E2173"/>
    <w:rsid w:val="001E42D6"/>
    <w:rsid w:val="001F2341"/>
    <w:rsid w:val="0021193E"/>
    <w:rsid w:val="00211D44"/>
    <w:rsid w:val="00220EC0"/>
    <w:rsid w:val="00221F2F"/>
    <w:rsid w:val="00222B92"/>
    <w:rsid w:val="00224B3A"/>
    <w:rsid w:val="002327FD"/>
    <w:rsid w:val="00232E04"/>
    <w:rsid w:val="002339C0"/>
    <w:rsid w:val="002350F8"/>
    <w:rsid w:val="00236010"/>
    <w:rsid w:val="00237155"/>
    <w:rsid w:val="00237F76"/>
    <w:rsid w:val="00257C93"/>
    <w:rsid w:val="00261F83"/>
    <w:rsid w:val="00264F7C"/>
    <w:rsid w:val="00273F34"/>
    <w:rsid w:val="002749FB"/>
    <w:rsid w:val="00276B47"/>
    <w:rsid w:val="00283369"/>
    <w:rsid w:val="002865E1"/>
    <w:rsid w:val="0028735E"/>
    <w:rsid w:val="002901C0"/>
    <w:rsid w:val="0029057D"/>
    <w:rsid w:val="002A0907"/>
    <w:rsid w:val="002B4885"/>
    <w:rsid w:val="002C6E08"/>
    <w:rsid w:val="002C7919"/>
    <w:rsid w:val="002D72CC"/>
    <w:rsid w:val="002D7402"/>
    <w:rsid w:val="002E179C"/>
    <w:rsid w:val="002E3FDC"/>
    <w:rsid w:val="002E7F95"/>
    <w:rsid w:val="002F077D"/>
    <w:rsid w:val="002F1221"/>
    <w:rsid w:val="002F56C9"/>
    <w:rsid w:val="00303C54"/>
    <w:rsid w:val="00306BAD"/>
    <w:rsid w:val="00310898"/>
    <w:rsid w:val="00312780"/>
    <w:rsid w:val="00314C4E"/>
    <w:rsid w:val="00316942"/>
    <w:rsid w:val="003208CF"/>
    <w:rsid w:val="003259C9"/>
    <w:rsid w:val="003259D8"/>
    <w:rsid w:val="00326D8B"/>
    <w:rsid w:val="00327919"/>
    <w:rsid w:val="00333AD5"/>
    <w:rsid w:val="003351E6"/>
    <w:rsid w:val="00341408"/>
    <w:rsid w:val="00355605"/>
    <w:rsid w:val="00356D16"/>
    <w:rsid w:val="003641FE"/>
    <w:rsid w:val="00364DFF"/>
    <w:rsid w:val="00365E74"/>
    <w:rsid w:val="00370E81"/>
    <w:rsid w:val="003717DB"/>
    <w:rsid w:val="00372248"/>
    <w:rsid w:val="003752B0"/>
    <w:rsid w:val="00375996"/>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C2776"/>
    <w:rsid w:val="003D1C1A"/>
    <w:rsid w:val="003D2EEA"/>
    <w:rsid w:val="003D67B7"/>
    <w:rsid w:val="003E2B50"/>
    <w:rsid w:val="003E31A5"/>
    <w:rsid w:val="003E4397"/>
    <w:rsid w:val="003E4440"/>
    <w:rsid w:val="003E6B33"/>
    <w:rsid w:val="003F063A"/>
    <w:rsid w:val="003F0AD8"/>
    <w:rsid w:val="003F3625"/>
    <w:rsid w:val="004000B6"/>
    <w:rsid w:val="004101C6"/>
    <w:rsid w:val="0041376D"/>
    <w:rsid w:val="0042312E"/>
    <w:rsid w:val="00425FBB"/>
    <w:rsid w:val="004300B7"/>
    <w:rsid w:val="004310B5"/>
    <w:rsid w:val="004310E1"/>
    <w:rsid w:val="004311AD"/>
    <w:rsid w:val="00436602"/>
    <w:rsid w:val="00440EB1"/>
    <w:rsid w:val="00443B49"/>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BE"/>
    <w:rsid w:val="004B0FA6"/>
    <w:rsid w:val="004B4C13"/>
    <w:rsid w:val="004B7CBA"/>
    <w:rsid w:val="004C0F57"/>
    <w:rsid w:val="004C1D4E"/>
    <w:rsid w:val="004C30C3"/>
    <w:rsid w:val="004C6234"/>
    <w:rsid w:val="004D2F8F"/>
    <w:rsid w:val="004D6D72"/>
    <w:rsid w:val="004E1EE2"/>
    <w:rsid w:val="004E2BCC"/>
    <w:rsid w:val="004E3165"/>
    <w:rsid w:val="004E4072"/>
    <w:rsid w:val="004F131F"/>
    <w:rsid w:val="004F3C4C"/>
    <w:rsid w:val="004F3E8A"/>
    <w:rsid w:val="004F5D55"/>
    <w:rsid w:val="004F60C5"/>
    <w:rsid w:val="005126AA"/>
    <w:rsid w:val="00513720"/>
    <w:rsid w:val="00514E2E"/>
    <w:rsid w:val="005156A5"/>
    <w:rsid w:val="0052058F"/>
    <w:rsid w:val="00522C2F"/>
    <w:rsid w:val="00523F16"/>
    <w:rsid w:val="0053612A"/>
    <w:rsid w:val="00543E09"/>
    <w:rsid w:val="00546D9A"/>
    <w:rsid w:val="00547206"/>
    <w:rsid w:val="0054721D"/>
    <w:rsid w:val="0055349C"/>
    <w:rsid w:val="00554464"/>
    <w:rsid w:val="005550A2"/>
    <w:rsid w:val="00555C4A"/>
    <w:rsid w:val="00560D4C"/>
    <w:rsid w:val="005635AB"/>
    <w:rsid w:val="00571334"/>
    <w:rsid w:val="00572AA4"/>
    <w:rsid w:val="00575820"/>
    <w:rsid w:val="00585734"/>
    <w:rsid w:val="00586DA0"/>
    <w:rsid w:val="00594BCF"/>
    <w:rsid w:val="005A4F2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212A0"/>
    <w:rsid w:val="00630BF8"/>
    <w:rsid w:val="006327F5"/>
    <w:rsid w:val="00637092"/>
    <w:rsid w:val="006378A3"/>
    <w:rsid w:val="0064551C"/>
    <w:rsid w:val="00647528"/>
    <w:rsid w:val="00652616"/>
    <w:rsid w:val="00652BB2"/>
    <w:rsid w:val="00654414"/>
    <w:rsid w:val="00667519"/>
    <w:rsid w:val="00667FE7"/>
    <w:rsid w:val="00671776"/>
    <w:rsid w:val="00690D14"/>
    <w:rsid w:val="00691FC7"/>
    <w:rsid w:val="006952AC"/>
    <w:rsid w:val="006A0B97"/>
    <w:rsid w:val="006A12E0"/>
    <w:rsid w:val="006A38D4"/>
    <w:rsid w:val="006A5F7C"/>
    <w:rsid w:val="006A7C9B"/>
    <w:rsid w:val="006A7CFA"/>
    <w:rsid w:val="006B2755"/>
    <w:rsid w:val="006B48A6"/>
    <w:rsid w:val="006C54A5"/>
    <w:rsid w:val="006D072E"/>
    <w:rsid w:val="006D113D"/>
    <w:rsid w:val="006D3588"/>
    <w:rsid w:val="006D3EBC"/>
    <w:rsid w:val="006D4713"/>
    <w:rsid w:val="006E05FE"/>
    <w:rsid w:val="006E0D2A"/>
    <w:rsid w:val="006E2C8C"/>
    <w:rsid w:val="006F2307"/>
    <w:rsid w:val="006F3949"/>
    <w:rsid w:val="006F39BA"/>
    <w:rsid w:val="006F6588"/>
    <w:rsid w:val="007077B0"/>
    <w:rsid w:val="00710BEB"/>
    <w:rsid w:val="007131E9"/>
    <w:rsid w:val="007172F1"/>
    <w:rsid w:val="00717F5C"/>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0EB6"/>
    <w:rsid w:val="00791234"/>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5481C"/>
    <w:rsid w:val="0085771B"/>
    <w:rsid w:val="00860589"/>
    <w:rsid w:val="008617CE"/>
    <w:rsid w:val="008623A4"/>
    <w:rsid w:val="008651C4"/>
    <w:rsid w:val="00876A42"/>
    <w:rsid w:val="0087754B"/>
    <w:rsid w:val="00880981"/>
    <w:rsid w:val="00882727"/>
    <w:rsid w:val="008839AD"/>
    <w:rsid w:val="00883A08"/>
    <w:rsid w:val="00883E80"/>
    <w:rsid w:val="0089151E"/>
    <w:rsid w:val="008A0A88"/>
    <w:rsid w:val="008A0E89"/>
    <w:rsid w:val="008A104C"/>
    <w:rsid w:val="008B5835"/>
    <w:rsid w:val="008B5CB4"/>
    <w:rsid w:val="008C2BA3"/>
    <w:rsid w:val="008C3201"/>
    <w:rsid w:val="008C512C"/>
    <w:rsid w:val="008C5D66"/>
    <w:rsid w:val="008D3349"/>
    <w:rsid w:val="008D525B"/>
    <w:rsid w:val="008E1BAB"/>
    <w:rsid w:val="008E66C6"/>
    <w:rsid w:val="008F1CCC"/>
    <w:rsid w:val="008F7A36"/>
    <w:rsid w:val="009020C9"/>
    <w:rsid w:val="00903CEA"/>
    <w:rsid w:val="009307AB"/>
    <w:rsid w:val="0093492E"/>
    <w:rsid w:val="00935857"/>
    <w:rsid w:val="00940029"/>
    <w:rsid w:val="00942D2B"/>
    <w:rsid w:val="00947441"/>
    <w:rsid w:val="00960EAE"/>
    <w:rsid w:val="00962B6F"/>
    <w:rsid w:val="00963286"/>
    <w:rsid w:val="009726AA"/>
    <w:rsid w:val="0097385C"/>
    <w:rsid w:val="00976842"/>
    <w:rsid w:val="00987B90"/>
    <w:rsid w:val="00991177"/>
    <w:rsid w:val="00993972"/>
    <w:rsid w:val="009A2F64"/>
    <w:rsid w:val="009A60FB"/>
    <w:rsid w:val="009A6C34"/>
    <w:rsid w:val="009B0E8B"/>
    <w:rsid w:val="009B1A01"/>
    <w:rsid w:val="009B79AD"/>
    <w:rsid w:val="009C21B7"/>
    <w:rsid w:val="009C4B60"/>
    <w:rsid w:val="009D3BC8"/>
    <w:rsid w:val="009D68A5"/>
    <w:rsid w:val="009F43EA"/>
    <w:rsid w:val="009F6B8A"/>
    <w:rsid w:val="00A05D23"/>
    <w:rsid w:val="00A116E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544"/>
    <w:rsid w:val="00A81E81"/>
    <w:rsid w:val="00A828DA"/>
    <w:rsid w:val="00A85F0D"/>
    <w:rsid w:val="00A93272"/>
    <w:rsid w:val="00AA0276"/>
    <w:rsid w:val="00AA0750"/>
    <w:rsid w:val="00AA2E5B"/>
    <w:rsid w:val="00AA5402"/>
    <w:rsid w:val="00AB3B66"/>
    <w:rsid w:val="00AC3C1B"/>
    <w:rsid w:val="00AC3CA9"/>
    <w:rsid w:val="00AC3D32"/>
    <w:rsid w:val="00AC63E0"/>
    <w:rsid w:val="00AC7AB5"/>
    <w:rsid w:val="00AC7E59"/>
    <w:rsid w:val="00AE2773"/>
    <w:rsid w:val="00AE455B"/>
    <w:rsid w:val="00AE594C"/>
    <w:rsid w:val="00AF24B2"/>
    <w:rsid w:val="00AF5BBC"/>
    <w:rsid w:val="00B06FF4"/>
    <w:rsid w:val="00B1628E"/>
    <w:rsid w:val="00B30136"/>
    <w:rsid w:val="00B316A5"/>
    <w:rsid w:val="00B405D7"/>
    <w:rsid w:val="00B4553B"/>
    <w:rsid w:val="00B46CFE"/>
    <w:rsid w:val="00B51B70"/>
    <w:rsid w:val="00B52CC1"/>
    <w:rsid w:val="00B52DFF"/>
    <w:rsid w:val="00B62371"/>
    <w:rsid w:val="00B71317"/>
    <w:rsid w:val="00B72134"/>
    <w:rsid w:val="00B76B32"/>
    <w:rsid w:val="00B77917"/>
    <w:rsid w:val="00B800D6"/>
    <w:rsid w:val="00B8371C"/>
    <w:rsid w:val="00B91D94"/>
    <w:rsid w:val="00B92322"/>
    <w:rsid w:val="00B9294D"/>
    <w:rsid w:val="00B92F7C"/>
    <w:rsid w:val="00BA01DF"/>
    <w:rsid w:val="00BA035B"/>
    <w:rsid w:val="00BA1778"/>
    <w:rsid w:val="00BA48B7"/>
    <w:rsid w:val="00BA4D84"/>
    <w:rsid w:val="00BB39E9"/>
    <w:rsid w:val="00BC5F6C"/>
    <w:rsid w:val="00BD1816"/>
    <w:rsid w:val="00BD63AB"/>
    <w:rsid w:val="00BE4255"/>
    <w:rsid w:val="00BE493B"/>
    <w:rsid w:val="00BE613B"/>
    <w:rsid w:val="00BF23F6"/>
    <w:rsid w:val="00BF25EA"/>
    <w:rsid w:val="00C04C19"/>
    <w:rsid w:val="00C06E50"/>
    <w:rsid w:val="00C12F7E"/>
    <w:rsid w:val="00C156D4"/>
    <w:rsid w:val="00C21D17"/>
    <w:rsid w:val="00C2207E"/>
    <w:rsid w:val="00C24CAC"/>
    <w:rsid w:val="00C25005"/>
    <w:rsid w:val="00C363F5"/>
    <w:rsid w:val="00C46A70"/>
    <w:rsid w:val="00C50E26"/>
    <w:rsid w:val="00C50E58"/>
    <w:rsid w:val="00C51243"/>
    <w:rsid w:val="00C5564C"/>
    <w:rsid w:val="00C56334"/>
    <w:rsid w:val="00C606FF"/>
    <w:rsid w:val="00C65312"/>
    <w:rsid w:val="00C653F8"/>
    <w:rsid w:val="00C72CBC"/>
    <w:rsid w:val="00C95BEF"/>
    <w:rsid w:val="00C97747"/>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51B3"/>
    <w:rsid w:val="00D06908"/>
    <w:rsid w:val="00D10450"/>
    <w:rsid w:val="00D321F7"/>
    <w:rsid w:val="00D32C7D"/>
    <w:rsid w:val="00D330FC"/>
    <w:rsid w:val="00D34A71"/>
    <w:rsid w:val="00D45956"/>
    <w:rsid w:val="00D46A51"/>
    <w:rsid w:val="00D46FB2"/>
    <w:rsid w:val="00D576DF"/>
    <w:rsid w:val="00D63774"/>
    <w:rsid w:val="00D657E4"/>
    <w:rsid w:val="00D71AE2"/>
    <w:rsid w:val="00D76A24"/>
    <w:rsid w:val="00D85249"/>
    <w:rsid w:val="00D85FA9"/>
    <w:rsid w:val="00D95567"/>
    <w:rsid w:val="00D973C5"/>
    <w:rsid w:val="00DA4CDF"/>
    <w:rsid w:val="00DA79CE"/>
    <w:rsid w:val="00DB0E8E"/>
    <w:rsid w:val="00DC023E"/>
    <w:rsid w:val="00DC0ACF"/>
    <w:rsid w:val="00DC729D"/>
    <w:rsid w:val="00DD1D4E"/>
    <w:rsid w:val="00DD26D6"/>
    <w:rsid w:val="00DD7211"/>
    <w:rsid w:val="00DE525F"/>
    <w:rsid w:val="00DF0998"/>
    <w:rsid w:val="00DF24B3"/>
    <w:rsid w:val="00DF3A9D"/>
    <w:rsid w:val="00DF58C0"/>
    <w:rsid w:val="00DF6EA5"/>
    <w:rsid w:val="00E0358D"/>
    <w:rsid w:val="00E0498B"/>
    <w:rsid w:val="00E06134"/>
    <w:rsid w:val="00E30796"/>
    <w:rsid w:val="00E33B97"/>
    <w:rsid w:val="00E41E27"/>
    <w:rsid w:val="00E42100"/>
    <w:rsid w:val="00E50888"/>
    <w:rsid w:val="00E52464"/>
    <w:rsid w:val="00E52705"/>
    <w:rsid w:val="00E53F7F"/>
    <w:rsid w:val="00E5435D"/>
    <w:rsid w:val="00E54B3B"/>
    <w:rsid w:val="00E60B5A"/>
    <w:rsid w:val="00E62B6B"/>
    <w:rsid w:val="00E645CC"/>
    <w:rsid w:val="00E662A7"/>
    <w:rsid w:val="00E74301"/>
    <w:rsid w:val="00E77860"/>
    <w:rsid w:val="00E87C71"/>
    <w:rsid w:val="00E9099D"/>
    <w:rsid w:val="00EA08ED"/>
    <w:rsid w:val="00EA616A"/>
    <w:rsid w:val="00EB1E4F"/>
    <w:rsid w:val="00EB2705"/>
    <w:rsid w:val="00EB4D71"/>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1DAE"/>
    <w:rsid w:val="00F245C0"/>
    <w:rsid w:val="00F24FF0"/>
    <w:rsid w:val="00F3235E"/>
    <w:rsid w:val="00F3247D"/>
    <w:rsid w:val="00F32753"/>
    <w:rsid w:val="00F32CBD"/>
    <w:rsid w:val="00F3418B"/>
    <w:rsid w:val="00F34598"/>
    <w:rsid w:val="00F35268"/>
    <w:rsid w:val="00F44700"/>
    <w:rsid w:val="00F448C8"/>
    <w:rsid w:val="00F52C8C"/>
    <w:rsid w:val="00F563A4"/>
    <w:rsid w:val="00F563CD"/>
    <w:rsid w:val="00F571B0"/>
    <w:rsid w:val="00F6180E"/>
    <w:rsid w:val="00F62C66"/>
    <w:rsid w:val="00F6689D"/>
    <w:rsid w:val="00F67EE4"/>
    <w:rsid w:val="00F67FF8"/>
    <w:rsid w:val="00F7008C"/>
    <w:rsid w:val="00F72F92"/>
    <w:rsid w:val="00F74A99"/>
    <w:rsid w:val="00F80B05"/>
    <w:rsid w:val="00F82325"/>
    <w:rsid w:val="00F91506"/>
    <w:rsid w:val="00F916BC"/>
    <w:rsid w:val="00F92B86"/>
    <w:rsid w:val="00F9524D"/>
    <w:rsid w:val="00F97424"/>
    <w:rsid w:val="00FA1BBA"/>
    <w:rsid w:val="00FA27D6"/>
    <w:rsid w:val="00FA44F8"/>
    <w:rsid w:val="00FA62F1"/>
    <w:rsid w:val="00FA64CA"/>
    <w:rsid w:val="00FB2EA2"/>
    <w:rsid w:val="00FC35B1"/>
    <w:rsid w:val="00FC487D"/>
    <w:rsid w:val="00FD2E81"/>
    <w:rsid w:val="00FD77E4"/>
    <w:rsid w:val="00FE15CE"/>
    <w:rsid w:val="00FE2268"/>
    <w:rsid w:val="00FE2728"/>
    <w:rsid w:val="00FE31B1"/>
    <w:rsid w:val="00FE3CBB"/>
    <w:rsid w:val="00FE509F"/>
    <w:rsid w:val="00FE52F4"/>
    <w:rsid w:val="00FE72F0"/>
    <w:rsid w:val="00FE7734"/>
    <w:rsid w:val="00FE7DEC"/>
    <w:rsid w:val="00FF136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9</cp:revision>
  <cp:lastPrinted>2021-12-02T17:10:00Z</cp:lastPrinted>
  <dcterms:created xsi:type="dcterms:W3CDTF">2022-04-10T20:02:00Z</dcterms:created>
  <dcterms:modified xsi:type="dcterms:W3CDTF">2022-05-01T19:25:00Z</dcterms:modified>
</cp:coreProperties>
</file>