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4B39" w14:textId="30B2477E" w:rsidR="00594401" w:rsidRDefault="00775EC0" w:rsidP="00594401">
      <w:pPr>
        <w:jc w:val="center"/>
        <w:rPr>
          <w:rFonts w:ascii="Arial" w:hAnsi="Arial" w:cs="Arial"/>
          <w:b/>
          <w:szCs w:val="20"/>
        </w:rPr>
      </w:pPr>
      <w:bookmarkStart w:id="0" w:name="_Hlk73619522"/>
      <w:r w:rsidRPr="00775EC0">
        <w:rPr>
          <w:rFonts w:ascii="Arial" w:hAnsi="Arial" w:cs="Arial"/>
          <w:b/>
          <w:szCs w:val="20"/>
        </w:rPr>
        <w:t>La transparencia no se detiene: IZAI</w:t>
      </w:r>
    </w:p>
    <w:bookmarkEnd w:id="0"/>
    <w:p w14:paraId="5ADB1FDD" w14:textId="76A7ED16" w:rsidR="00CF4892" w:rsidRPr="00CF4892" w:rsidRDefault="00775EC0" w:rsidP="00CF4892">
      <w:pPr>
        <w:pStyle w:val="Prrafodelista"/>
        <w:numPr>
          <w:ilvl w:val="0"/>
          <w:numId w:val="48"/>
        </w:numPr>
        <w:jc w:val="both"/>
        <w:rPr>
          <w:rFonts w:ascii="Arial" w:hAnsi="Arial" w:cs="Arial"/>
          <w:bCs/>
          <w:i/>
          <w:iCs/>
          <w:szCs w:val="20"/>
        </w:rPr>
      </w:pPr>
      <w:r w:rsidRPr="00775EC0">
        <w:rPr>
          <w:rFonts w:ascii="Arial" w:hAnsi="Arial" w:cs="Arial"/>
          <w:bCs/>
          <w:i/>
          <w:iCs/>
          <w:szCs w:val="20"/>
        </w:rPr>
        <w:t>Llaman comisionados a que sujetos obligados continúen cumpliendo con sus obligaciones de transparencia.</w:t>
      </w:r>
    </w:p>
    <w:p w14:paraId="346E1BA0" w14:textId="7C2F2F90" w:rsidR="00775EC0" w:rsidRPr="00775EC0" w:rsidRDefault="00775EC0" w:rsidP="00775EC0">
      <w:pPr>
        <w:jc w:val="both"/>
        <w:rPr>
          <w:rFonts w:ascii="Arial" w:hAnsi="Arial" w:cs="Arial"/>
          <w:szCs w:val="20"/>
        </w:rPr>
      </w:pPr>
      <w:r w:rsidRPr="00775EC0">
        <w:rPr>
          <w:rFonts w:ascii="Arial" w:hAnsi="Arial" w:cs="Arial"/>
          <w:szCs w:val="20"/>
        </w:rPr>
        <w:t>Zacatecas, 4 de mayo. – “La transparencia no se detiene, los plazos y términos siguen corriendo y los organismos garantes continuamos trabajando por los derechos que tutelamos, de acceso a la información y protección de datos personales”, así lo afirmaron los comisionados Fabiola Torres Rodríguez, Nubia Barrios Escamilla y Samuel Montoya Álvarez.</w:t>
      </w:r>
    </w:p>
    <w:p w14:paraId="0769595D" w14:textId="515670B8" w:rsidR="00775EC0" w:rsidRPr="00775EC0" w:rsidRDefault="00775EC0" w:rsidP="00775EC0">
      <w:pPr>
        <w:jc w:val="both"/>
        <w:rPr>
          <w:rFonts w:ascii="Arial" w:hAnsi="Arial" w:cs="Arial"/>
          <w:szCs w:val="20"/>
        </w:rPr>
      </w:pPr>
      <w:r w:rsidRPr="00775EC0">
        <w:rPr>
          <w:rFonts w:ascii="Arial" w:hAnsi="Arial" w:cs="Arial"/>
          <w:szCs w:val="20"/>
        </w:rPr>
        <w:t>En sesión ordinaria, el Pleno del Instituto Zacatecano de Transparencia, Acceso a la Información y Protección de Datos Personales (IZAI), destacó que en las últimas semanas ha habido gran cantidad de información engañosa en el espacio público que ha propiciado inquietudes en ciudadanos e incluso servidores públicos de los sujetos obligados.</w:t>
      </w:r>
    </w:p>
    <w:p w14:paraId="68E322AE" w14:textId="7D697264" w:rsidR="00775EC0" w:rsidRPr="00775EC0" w:rsidRDefault="00775EC0" w:rsidP="00775EC0">
      <w:pPr>
        <w:jc w:val="both"/>
        <w:rPr>
          <w:rFonts w:ascii="Arial" w:hAnsi="Arial" w:cs="Arial"/>
          <w:szCs w:val="20"/>
        </w:rPr>
      </w:pPr>
      <w:r w:rsidRPr="00775EC0">
        <w:rPr>
          <w:rFonts w:ascii="Arial" w:hAnsi="Arial" w:cs="Arial"/>
          <w:szCs w:val="20"/>
        </w:rPr>
        <w:t>“Queremos aclarar que en el IZAI continuamos trabajando, las instituciones públicas deben continuar publicando la información que les corresponde en la Plataforma Nacional de Transparencia y los ciudadanos pueden consultarla, pueden hacer solicitudes de información y se les debe responder” afirmó la comisionada presidenta, Fabiola Torres Rodríguez.</w:t>
      </w:r>
    </w:p>
    <w:p w14:paraId="2B3A6815" w14:textId="58422A9B" w:rsidR="00775EC0" w:rsidRPr="00775EC0" w:rsidRDefault="00775EC0" w:rsidP="00775EC0">
      <w:pPr>
        <w:jc w:val="both"/>
        <w:rPr>
          <w:rFonts w:ascii="Arial" w:hAnsi="Arial" w:cs="Arial"/>
          <w:szCs w:val="20"/>
        </w:rPr>
      </w:pPr>
      <w:r w:rsidRPr="00775EC0">
        <w:rPr>
          <w:rFonts w:ascii="Arial" w:hAnsi="Arial" w:cs="Arial"/>
          <w:szCs w:val="20"/>
        </w:rPr>
        <w:t>Agregó que desde el organismo garante local se apoya y respalda la lucha del Instituto Nacional de Transparencia, Acceso a la Información y Protección de Datos Personales (INAI), cuya facultad para resolver inconformidades ciudadanas se ha visto imposibilitada ante la falta de nombramientos de los comisionados faltantes, sin embargo, continúa con las demás labores que desempeña en políticas públicas, socialización, difusión, entre otras.</w:t>
      </w:r>
    </w:p>
    <w:p w14:paraId="739AC43C" w14:textId="64A2E543" w:rsidR="00775EC0" w:rsidRPr="00775EC0" w:rsidRDefault="00775EC0" w:rsidP="00775EC0">
      <w:pPr>
        <w:jc w:val="both"/>
        <w:rPr>
          <w:rFonts w:ascii="Arial" w:hAnsi="Arial" w:cs="Arial"/>
          <w:szCs w:val="20"/>
        </w:rPr>
      </w:pPr>
      <w:r w:rsidRPr="00775EC0">
        <w:rPr>
          <w:rFonts w:ascii="Arial" w:hAnsi="Arial" w:cs="Arial"/>
          <w:szCs w:val="20"/>
        </w:rPr>
        <w:t>“Que no haya duda, en el IZAI continuamos resolviendo los recursos de revisión y denuncias que se interponen cada semana, ni a nivel federal ni local se han detenido plazos y las unidades de transparencia deben continuar atendiendo a las obligaciones que establece la ley de transparencia” puntualizó.</w:t>
      </w:r>
    </w:p>
    <w:p w14:paraId="762D1BD1" w14:textId="4417EB19" w:rsidR="00775EC0" w:rsidRPr="00775EC0" w:rsidRDefault="00775EC0" w:rsidP="00775EC0">
      <w:pPr>
        <w:jc w:val="both"/>
        <w:rPr>
          <w:rFonts w:ascii="Arial" w:hAnsi="Arial" w:cs="Arial"/>
          <w:szCs w:val="20"/>
        </w:rPr>
      </w:pPr>
      <w:r w:rsidRPr="00775EC0">
        <w:rPr>
          <w:rFonts w:ascii="Arial" w:hAnsi="Arial" w:cs="Arial"/>
          <w:szCs w:val="20"/>
        </w:rPr>
        <w:t>Por su parte, la comisionada Nubia Barrios Escamilla resaltó que el INAI cuenta con el respaldo total del Instituto Zacatecano, como parte también del Sistema Nacional de Transparencia.</w:t>
      </w:r>
    </w:p>
    <w:p w14:paraId="4899ED5B" w14:textId="2B8FBB79" w:rsidR="00775EC0" w:rsidRPr="00775EC0" w:rsidRDefault="00775EC0" w:rsidP="00775EC0">
      <w:pPr>
        <w:jc w:val="both"/>
        <w:rPr>
          <w:rFonts w:ascii="Arial" w:hAnsi="Arial" w:cs="Arial"/>
          <w:szCs w:val="20"/>
        </w:rPr>
      </w:pPr>
      <w:r w:rsidRPr="00775EC0">
        <w:rPr>
          <w:rFonts w:ascii="Arial" w:hAnsi="Arial" w:cs="Arial"/>
          <w:szCs w:val="20"/>
        </w:rPr>
        <w:t>“Seguiremos levantando la voz como hace 20 años lo hizo el Grupo Oaxaca entre otros, con la diferencia de que ahora somos muchos más los interesados en preservar lo ya obtenido y ganado por estos derechos” indicó.</w:t>
      </w:r>
    </w:p>
    <w:p w14:paraId="58BA195B" w14:textId="24F02387" w:rsidR="00775EC0" w:rsidRPr="00775EC0" w:rsidRDefault="00775EC0" w:rsidP="00775EC0">
      <w:pPr>
        <w:jc w:val="both"/>
        <w:rPr>
          <w:rFonts w:ascii="Arial" w:hAnsi="Arial" w:cs="Arial"/>
          <w:szCs w:val="20"/>
        </w:rPr>
      </w:pPr>
      <w:r w:rsidRPr="00775EC0">
        <w:rPr>
          <w:rFonts w:ascii="Arial" w:hAnsi="Arial" w:cs="Arial"/>
          <w:szCs w:val="20"/>
        </w:rPr>
        <w:t>El comisionado Samuel Montoya Álvarez enfatizó que la autonomía de los organismos garantes de transparencia responde a la exigencia ciudadana y a la demanda de instituciones confiables que defiendan sus derechos informativos.</w:t>
      </w:r>
    </w:p>
    <w:p w14:paraId="1AFC315F" w14:textId="64CCEEC0" w:rsidR="00775EC0" w:rsidRPr="00775EC0" w:rsidRDefault="00775EC0" w:rsidP="00775EC0">
      <w:pPr>
        <w:jc w:val="both"/>
        <w:rPr>
          <w:rFonts w:ascii="Arial" w:hAnsi="Arial" w:cs="Arial"/>
          <w:szCs w:val="20"/>
        </w:rPr>
      </w:pPr>
      <w:r w:rsidRPr="00775EC0">
        <w:rPr>
          <w:rFonts w:ascii="Arial" w:hAnsi="Arial" w:cs="Arial"/>
          <w:szCs w:val="20"/>
        </w:rPr>
        <w:t xml:space="preserve">“El derecho de acceso a la información es un logro ciudadano, se debe seguir </w:t>
      </w:r>
      <w:proofErr w:type="gramStart"/>
      <w:r w:rsidRPr="00775EC0">
        <w:rPr>
          <w:rFonts w:ascii="Arial" w:hAnsi="Arial" w:cs="Arial"/>
          <w:szCs w:val="20"/>
        </w:rPr>
        <w:t>perfeccionando</w:t>
      </w:r>
      <w:proofErr w:type="gramEnd"/>
      <w:r w:rsidRPr="00775EC0">
        <w:rPr>
          <w:rFonts w:ascii="Arial" w:hAnsi="Arial" w:cs="Arial"/>
          <w:szCs w:val="20"/>
        </w:rPr>
        <w:t xml:space="preserve"> pero no desmantelar un trabajo que ha sido de mucha lucha social” afirmó.</w:t>
      </w:r>
    </w:p>
    <w:p w14:paraId="21F7C910" w14:textId="57FECB5F" w:rsidR="00E55B22" w:rsidRDefault="00775EC0" w:rsidP="00775EC0">
      <w:pPr>
        <w:jc w:val="both"/>
        <w:rPr>
          <w:rFonts w:ascii="Arial" w:hAnsi="Arial" w:cs="Arial"/>
          <w:szCs w:val="20"/>
        </w:rPr>
      </w:pPr>
      <w:r w:rsidRPr="00775EC0">
        <w:rPr>
          <w:rFonts w:ascii="Arial" w:hAnsi="Arial" w:cs="Arial"/>
          <w:szCs w:val="20"/>
        </w:rPr>
        <w:t>Por lo anterior el Pleno del IZAI llamó a las y los ciudadanos a continuar vigilantes de las autoridades a través del acceso a la información pública, y a los sujetos obligados a no interrumpir el cumplimiento de sus obligaciones de transparencia, así como a responder las solicitudes ciudadanas, y reiteró su respaldo al INAI.</w:t>
      </w:r>
    </w:p>
    <w:sectPr w:rsidR="00E55B22"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F489" w14:textId="77777777" w:rsidR="001E3CED" w:rsidRDefault="001E3CED" w:rsidP="001B3B80">
      <w:pPr>
        <w:spacing w:after="0" w:line="240" w:lineRule="auto"/>
      </w:pPr>
      <w:r>
        <w:separator/>
      </w:r>
    </w:p>
  </w:endnote>
  <w:endnote w:type="continuationSeparator" w:id="0">
    <w:p w14:paraId="3B417AC2" w14:textId="77777777" w:rsidR="001E3CED" w:rsidRDefault="001E3CED"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41C0" w14:textId="77777777" w:rsidR="001E3CED" w:rsidRDefault="001E3CED" w:rsidP="001B3B80">
      <w:pPr>
        <w:spacing w:after="0" w:line="240" w:lineRule="auto"/>
      </w:pPr>
      <w:r>
        <w:separator/>
      </w:r>
    </w:p>
  </w:footnote>
  <w:footnote w:type="continuationSeparator" w:id="0">
    <w:p w14:paraId="7E3A935D" w14:textId="77777777" w:rsidR="001E3CED" w:rsidRDefault="001E3CED"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4D65DBC"/>
    <w:multiLevelType w:val="hybridMultilevel"/>
    <w:tmpl w:val="A538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4"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30"/>
  </w:num>
  <w:num w:numId="2" w16cid:durableId="227352051">
    <w:abstractNumId w:val="27"/>
  </w:num>
  <w:num w:numId="3" w16cid:durableId="377902620">
    <w:abstractNumId w:val="13"/>
  </w:num>
  <w:num w:numId="4" w16cid:durableId="1030379095">
    <w:abstractNumId w:val="24"/>
  </w:num>
  <w:num w:numId="5" w16cid:durableId="1232303314">
    <w:abstractNumId w:val="35"/>
  </w:num>
  <w:num w:numId="6" w16cid:durableId="984891006">
    <w:abstractNumId w:val="37"/>
  </w:num>
  <w:num w:numId="7" w16cid:durableId="1967925502">
    <w:abstractNumId w:val="42"/>
  </w:num>
  <w:num w:numId="8" w16cid:durableId="1471820070">
    <w:abstractNumId w:val="16"/>
  </w:num>
  <w:num w:numId="9" w16cid:durableId="828714773">
    <w:abstractNumId w:val="32"/>
  </w:num>
  <w:num w:numId="10" w16cid:durableId="1739933548">
    <w:abstractNumId w:val="1"/>
  </w:num>
  <w:num w:numId="11" w16cid:durableId="356006155">
    <w:abstractNumId w:val="19"/>
  </w:num>
  <w:num w:numId="12" w16cid:durableId="376127936">
    <w:abstractNumId w:val="6"/>
  </w:num>
  <w:num w:numId="13" w16cid:durableId="1249851956">
    <w:abstractNumId w:val="39"/>
  </w:num>
  <w:num w:numId="14" w16cid:durableId="1535538680">
    <w:abstractNumId w:val="36"/>
  </w:num>
  <w:num w:numId="15" w16cid:durableId="1630088563">
    <w:abstractNumId w:val="43"/>
  </w:num>
  <w:num w:numId="16" w16cid:durableId="327055660">
    <w:abstractNumId w:val="14"/>
  </w:num>
  <w:num w:numId="17" w16cid:durableId="1980063466">
    <w:abstractNumId w:val="14"/>
  </w:num>
  <w:num w:numId="18" w16cid:durableId="1702851447">
    <w:abstractNumId w:val="3"/>
  </w:num>
  <w:num w:numId="19" w16cid:durableId="383218327">
    <w:abstractNumId w:val="34"/>
  </w:num>
  <w:num w:numId="20" w16cid:durableId="84884567">
    <w:abstractNumId w:val="15"/>
  </w:num>
  <w:num w:numId="21" w16cid:durableId="357390913">
    <w:abstractNumId w:val="9"/>
  </w:num>
  <w:num w:numId="22" w16cid:durableId="1633707999">
    <w:abstractNumId w:val="45"/>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4"/>
  </w:num>
  <w:num w:numId="28" w16cid:durableId="1436051326">
    <w:abstractNumId w:val="46"/>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41"/>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40"/>
  </w:num>
  <w:num w:numId="43" w16cid:durableId="269096361">
    <w:abstractNumId w:val="38"/>
  </w:num>
  <w:num w:numId="44" w16cid:durableId="2028560207">
    <w:abstractNumId w:val="20"/>
  </w:num>
  <w:num w:numId="45" w16cid:durableId="1165978059">
    <w:abstractNumId w:val="11"/>
  </w:num>
  <w:num w:numId="46" w16cid:durableId="1901360931">
    <w:abstractNumId w:val="31"/>
  </w:num>
  <w:num w:numId="47" w16cid:durableId="1845970532">
    <w:abstractNumId w:val="33"/>
  </w:num>
  <w:num w:numId="48" w16cid:durableId="5328853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1727C"/>
    <w:rsid w:val="000218FA"/>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37908"/>
    <w:rsid w:val="00150224"/>
    <w:rsid w:val="001521F9"/>
    <w:rsid w:val="001529BC"/>
    <w:rsid w:val="0015558D"/>
    <w:rsid w:val="0015613D"/>
    <w:rsid w:val="00156CDF"/>
    <w:rsid w:val="0015795F"/>
    <w:rsid w:val="00161E62"/>
    <w:rsid w:val="00165926"/>
    <w:rsid w:val="00165FBC"/>
    <w:rsid w:val="001751FF"/>
    <w:rsid w:val="00181E7A"/>
    <w:rsid w:val="00190D24"/>
    <w:rsid w:val="001B3B80"/>
    <w:rsid w:val="001C3594"/>
    <w:rsid w:val="001C5333"/>
    <w:rsid w:val="001D705F"/>
    <w:rsid w:val="001E2173"/>
    <w:rsid w:val="001E3CED"/>
    <w:rsid w:val="001E42D6"/>
    <w:rsid w:val="001F2341"/>
    <w:rsid w:val="002018A0"/>
    <w:rsid w:val="00202AC3"/>
    <w:rsid w:val="0020675C"/>
    <w:rsid w:val="0021193E"/>
    <w:rsid w:val="00211D44"/>
    <w:rsid w:val="00212402"/>
    <w:rsid w:val="00220D1F"/>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A0907"/>
    <w:rsid w:val="002B4885"/>
    <w:rsid w:val="002C0BF0"/>
    <w:rsid w:val="002C6E08"/>
    <w:rsid w:val="002C7919"/>
    <w:rsid w:val="002D14B9"/>
    <w:rsid w:val="002D4DD6"/>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3D54"/>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DEF"/>
    <w:rsid w:val="004E4072"/>
    <w:rsid w:val="004F131F"/>
    <w:rsid w:val="004F2822"/>
    <w:rsid w:val="004F3C4C"/>
    <w:rsid w:val="004F3E8A"/>
    <w:rsid w:val="004F5D55"/>
    <w:rsid w:val="004F60C5"/>
    <w:rsid w:val="004F65EA"/>
    <w:rsid w:val="005068C5"/>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46FA"/>
    <w:rsid w:val="005550A2"/>
    <w:rsid w:val="00555C4A"/>
    <w:rsid w:val="00556485"/>
    <w:rsid w:val="00560D4C"/>
    <w:rsid w:val="005635AB"/>
    <w:rsid w:val="005635C6"/>
    <w:rsid w:val="00571334"/>
    <w:rsid w:val="00572AA4"/>
    <w:rsid w:val="00575820"/>
    <w:rsid w:val="005833D0"/>
    <w:rsid w:val="00594401"/>
    <w:rsid w:val="00594BCF"/>
    <w:rsid w:val="005A4F2C"/>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3B95"/>
    <w:rsid w:val="006B48A6"/>
    <w:rsid w:val="006B4B01"/>
    <w:rsid w:val="006B5477"/>
    <w:rsid w:val="006C54A5"/>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23E7B"/>
    <w:rsid w:val="00724E9D"/>
    <w:rsid w:val="007267C4"/>
    <w:rsid w:val="007343F7"/>
    <w:rsid w:val="0073705C"/>
    <w:rsid w:val="0074021F"/>
    <w:rsid w:val="00740850"/>
    <w:rsid w:val="00741E66"/>
    <w:rsid w:val="007443DF"/>
    <w:rsid w:val="00746E5B"/>
    <w:rsid w:val="0074794D"/>
    <w:rsid w:val="007509C9"/>
    <w:rsid w:val="00750F65"/>
    <w:rsid w:val="007656FC"/>
    <w:rsid w:val="00767C90"/>
    <w:rsid w:val="00771BA3"/>
    <w:rsid w:val="0077405D"/>
    <w:rsid w:val="00775789"/>
    <w:rsid w:val="00775EC0"/>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C050F"/>
    <w:rsid w:val="007E0C11"/>
    <w:rsid w:val="007E1118"/>
    <w:rsid w:val="007E20CD"/>
    <w:rsid w:val="007E301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1BAB"/>
    <w:rsid w:val="008E66C6"/>
    <w:rsid w:val="008E6F70"/>
    <w:rsid w:val="008F1CCC"/>
    <w:rsid w:val="008F7A36"/>
    <w:rsid w:val="009020C9"/>
    <w:rsid w:val="00915833"/>
    <w:rsid w:val="00924D5C"/>
    <w:rsid w:val="00931093"/>
    <w:rsid w:val="009311BE"/>
    <w:rsid w:val="0093533E"/>
    <w:rsid w:val="00940029"/>
    <w:rsid w:val="00941ADD"/>
    <w:rsid w:val="00947441"/>
    <w:rsid w:val="00950C98"/>
    <w:rsid w:val="00960EAE"/>
    <w:rsid w:val="00962503"/>
    <w:rsid w:val="00962B6F"/>
    <w:rsid w:val="00963286"/>
    <w:rsid w:val="009726AA"/>
    <w:rsid w:val="0097385C"/>
    <w:rsid w:val="00976842"/>
    <w:rsid w:val="00987B90"/>
    <w:rsid w:val="00993972"/>
    <w:rsid w:val="009A0B18"/>
    <w:rsid w:val="009A2C6B"/>
    <w:rsid w:val="009A2C80"/>
    <w:rsid w:val="009A2F64"/>
    <w:rsid w:val="009A60FB"/>
    <w:rsid w:val="009B0E8B"/>
    <w:rsid w:val="009B1A01"/>
    <w:rsid w:val="009B79AD"/>
    <w:rsid w:val="009C21B7"/>
    <w:rsid w:val="009C4B60"/>
    <w:rsid w:val="009D3BC8"/>
    <w:rsid w:val="009D6566"/>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417C"/>
    <w:rsid w:val="00A55991"/>
    <w:rsid w:val="00A62D81"/>
    <w:rsid w:val="00A62ECA"/>
    <w:rsid w:val="00A63C06"/>
    <w:rsid w:val="00A65549"/>
    <w:rsid w:val="00A66FE8"/>
    <w:rsid w:val="00A679DC"/>
    <w:rsid w:val="00A67E79"/>
    <w:rsid w:val="00A7056B"/>
    <w:rsid w:val="00A721FA"/>
    <w:rsid w:val="00A725C8"/>
    <w:rsid w:val="00A72627"/>
    <w:rsid w:val="00A736C4"/>
    <w:rsid w:val="00A77544"/>
    <w:rsid w:val="00A81E81"/>
    <w:rsid w:val="00A828DA"/>
    <w:rsid w:val="00A85F0D"/>
    <w:rsid w:val="00A93272"/>
    <w:rsid w:val="00AA0276"/>
    <w:rsid w:val="00AA0750"/>
    <w:rsid w:val="00AA2135"/>
    <w:rsid w:val="00AA276F"/>
    <w:rsid w:val="00AA2E5B"/>
    <w:rsid w:val="00AA5402"/>
    <w:rsid w:val="00AB3B66"/>
    <w:rsid w:val="00AC3C1B"/>
    <w:rsid w:val="00AC3CA9"/>
    <w:rsid w:val="00AC3D32"/>
    <w:rsid w:val="00AC63E0"/>
    <w:rsid w:val="00AC7AB5"/>
    <w:rsid w:val="00AC7E59"/>
    <w:rsid w:val="00AD0277"/>
    <w:rsid w:val="00AD0649"/>
    <w:rsid w:val="00AE594C"/>
    <w:rsid w:val="00AF24B2"/>
    <w:rsid w:val="00AF5BBC"/>
    <w:rsid w:val="00B02A4A"/>
    <w:rsid w:val="00B1628E"/>
    <w:rsid w:val="00B22F6C"/>
    <w:rsid w:val="00B23584"/>
    <w:rsid w:val="00B30136"/>
    <w:rsid w:val="00B316A5"/>
    <w:rsid w:val="00B36345"/>
    <w:rsid w:val="00B405D7"/>
    <w:rsid w:val="00B4553B"/>
    <w:rsid w:val="00B46CFE"/>
    <w:rsid w:val="00B51B70"/>
    <w:rsid w:val="00B52CC1"/>
    <w:rsid w:val="00B62371"/>
    <w:rsid w:val="00B64225"/>
    <w:rsid w:val="00B71317"/>
    <w:rsid w:val="00B72134"/>
    <w:rsid w:val="00B728D7"/>
    <w:rsid w:val="00B76B32"/>
    <w:rsid w:val="00B77917"/>
    <w:rsid w:val="00B800D6"/>
    <w:rsid w:val="00B8371C"/>
    <w:rsid w:val="00B85F20"/>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1388"/>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A0111"/>
    <w:rsid w:val="00CA0E15"/>
    <w:rsid w:val="00CB07F6"/>
    <w:rsid w:val="00CB0A92"/>
    <w:rsid w:val="00CB1827"/>
    <w:rsid w:val="00CB344D"/>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CF4892"/>
    <w:rsid w:val="00D00984"/>
    <w:rsid w:val="00D02A57"/>
    <w:rsid w:val="00D058AC"/>
    <w:rsid w:val="00D06908"/>
    <w:rsid w:val="00D10450"/>
    <w:rsid w:val="00D20626"/>
    <w:rsid w:val="00D24980"/>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4CDF"/>
    <w:rsid w:val="00DA79CE"/>
    <w:rsid w:val="00DB0E8E"/>
    <w:rsid w:val="00DC023E"/>
    <w:rsid w:val="00DC0ACF"/>
    <w:rsid w:val="00DC729D"/>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A0A"/>
    <w:rsid w:val="00F245C0"/>
    <w:rsid w:val="00F24FF0"/>
    <w:rsid w:val="00F2730A"/>
    <w:rsid w:val="00F3247D"/>
    <w:rsid w:val="00F32753"/>
    <w:rsid w:val="00F32CBD"/>
    <w:rsid w:val="00F33360"/>
    <w:rsid w:val="00F3418B"/>
    <w:rsid w:val="00F35268"/>
    <w:rsid w:val="00F41565"/>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1</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57</cp:revision>
  <cp:lastPrinted>2021-12-02T17:10:00Z</cp:lastPrinted>
  <dcterms:created xsi:type="dcterms:W3CDTF">2023-01-11T19:44:00Z</dcterms:created>
  <dcterms:modified xsi:type="dcterms:W3CDTF">2023-05-15T20:20:00Z</dcterms:modified>
</cp:coreProperties>
</file>