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EE99" w14:textId="77777777" w:rsidR="00463CD5" w:rsidRDefault="00463CD5" w:rsidP="00652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Cs w:val="26"/>
          <w:lang w:eastAsia="es-MX"/>
        </w:rPr>
      </w:pPr>
      <w:bookmarkStart w:id="0" w:name="_Hlk58858891"/>
      <w:r w:rsidRPr="00463CD5">
        <w:rPr>
          <w:rFonts w:ascii="Arial" w:eastAsia="Times New Roman" w:hAnsi="Arial" w:cs="Arial"/>
          <w:b/>
          <w:bCs/>
          <w:color w:val="222222"/>
          <w:szCs w:val="26"/>
          <w:lang w:eastAsia="es-MX"/>
        </w:rPr>
        <w:t>Reconocimientos del IZAI incentivan cumplimiento y contribuyen a la rendición de cuentas</w:t>
      </w:r>
    </w:p>
    <w:p w14:paraId="673B2737" w14:textId="77777777" w:rsidR="00463CD5" w:rsidRDefault="00463CD5" w:rsidP="00652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Cs w:val="26"/>
          <w:lang w:eastAsia="es-MX"/>
        </w:rPr>
      </w:pPr>
    </w:p>
    <w:p w14:paraId="2CB56DBA" w14:textId="62050F5E" w:rsidR="00652E94" w:rsidRPr="00D0193A" w:rsidRDefault="00463CD5" w:rsidP="00652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Cs w:val="26"/>
          <w:lang w:eastAsia="es-MX"/>
        </w:rPr>
      </w:pPr>
      <w:r w:rsidRPr="00D0193A">
        <w:rPr>
          <w:rFonts w:ascii="Arial" w:eastAsia="Times New Roman" w:hAnsi="Arial" w:cs="Arial"/>
          <w:color w:val="222222"/>
          <w:szCs w:val="26"/>
          <w:lang w:eastAsia="es-MX"/>
        </w:rPr>
        <w:t xml:space="preserve">• </w:t>
      </w:r>
      <w:r w:rsidRPr="00463CD5">
        <w:rPr>
          <w:rFonts w:ascii="Arial" w:eastAsia="Times New Roman" w:hAnsi="Arial" w:cs="Arial"/>
          <w:i/>
          <w:color w:val="222222"/>
          <w:szCs w:val="26"/>
          <w:lang w:eastAsia="es-MX"/>
        </w:rPr>
        <w:t>La verificación a las obligaciones de transparencia se hace con entera autonomía: IZAI</w:t>
      </w:r>
      <w:r>
        <w:rPr>
          <w:rFonts w:ascii="Arial" w:eastAsia="Times New Roman" w:hAnsi="Arial" w:cs="Arial"/>
          <w:i/>
          <w:color w:val="222222"/>
          <w:szCs w:val="26"/>
          <w:lang w:eastAsia="es-MX"/>
        </w:rPr>
        <w:br/>
      </w:r>
      <w:r w:rsidR="00652E94" w:rsidRPr="00D0193A">
        <w:rPr>
          <w:rFonts w:ascii="Arial" w:eastAsia="Times New Roman" w:hAnsi="Arial" w:cs="Arial"/>
          <w:color w:val="222222"/>
          <w:szCs w:val="26"/>
          <w:lang w:eastAsia="es-MX"/>
        </w:rPr>
        <w:br/>
        <w:t xml:space="preserve">• </w:t>
      </w:r>
      <w:r w:rsidR="00955FCE">
        <w:rPr>
          <w:rFonts w:ascii="Arial" w:eastAsia="Times New Roman" w:hAnsi="Arial" w:cs="Arial"/>
          <w:i/>
          <w:color w:val="222222"/>
          <w:szCs w:val="26"/>
          <w:lang w:eastAsia="es-MX"/>
        </w:rPr>
        <w:t>Responde el Pleno del IZAI exhorto de la LXIV Legislatura respecto a reconocimientos por cumplimiento en obligaciones de transparencia</w:t>
      </w:r>
      <w:r w:rsidR="00467B07">
        <w:rPr>
          <w:rFonts w:ascii="Arial" w:eastAsia="Times New Roman" w:hAnsi="Arial" w:cs="Arial"/>
          <w:i/>
          <w:color w:val="222222"/>
          <w:szCs w:val="26"/>
          <w:lang w:eastAsia="es-MX"/>
        </w:rPr>
        <w:t>.</w:t>
      </w:r>
    </w:p>
    <w:p w14:paraId="16E2BE87" w14:textId="5C7D30AA" w:rsidR="005B7016" w:rsidRDefault="00652E94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 w:rsidRPr="00D0193A">
        <w:rPr>
          <w:rFonts w:ascii="Arial" w:eastAsia="Times New Roman" w:hAnsi="Arial" w:cs="Arial"/>
          <w:color w:val="222222"/>
          <w:szCs w:val="26"/>
          <w:lang w:eastAsia="es-MX"/>
        </w:rPr>
        <w:br/>
        <w:t xml:space="preserve">Zacatecas, </w:t>
      </w:r>
      <w:r w:rsidR="005B7016">
        <w:rPr>
          <w:rFonts w:ascii="Arial" w:eastAsia="Times New Roman" w:hAnsi="Arial" w:cs="Arial"/>
          <w:color w:val="222222"/>
          <w:szCs w:val="26"/>
          <w:lang w:eastAsia="es-MX"/>
        </w:rPr>
        <w:t>4 de septiembre</w:t>
      </w:r>
      <w:r w:rsidRPr="00D0193A">
        <w:rPr>
          <w:rFonts w:ascii="Arial" w:eastAsia="Times New Roman" w:hAnsi="Arial" w:cs="Arial"/>
          <w:color w:val="222222"/>
          <w:szCs w:val="26"/>
          <w:lang w:eastAsia="es-MX"/>
        </w:rPr>
        <w:t>. –</w:t>
      </w:r>
      <w:bookmarkEnd w:id="0"/>
      <w:r w:rsidR="00955FCE">
        <w:rPr>
          <w:rFonts w:ascii="Arial" w:eastAsia="Times New Roman" w:hAnsi="Arial" w:cs="Arial"/>
          <w:color w:val="222222"/>
          <w:szCs w:val="26"/>
          <w:lang w:eastAsia="es-MX"/>
        </w:rPr>
        <w:t xml:space="preserve"> Cada procedimiento que lleva a cabo el IZAI es único y se realiza con autonomía y en apego a la ley y los lineamientos de transparencia</w:t>
      </w:r>
      <w:r w:rsidR="005B7016">
        <w:rPr>
          <w:rFonts w:ascii="Arial" w:eastAsia="Times New Roman" w:hAnsi="Arial" w:cs="Arial"/>
          <w:color w:val="222222"/>
          <w:szCs w:val="26"/>
          <w:lang w:eastAsia="es-MX"/>
        </w:rPr>
        <w:t>. Así lo señalaron, en sesión ordinaria del Pleno, los comisionados del Instituto Zacatecano de Transparencia, Acceso a la Información y Protección de Datos Personales (IZAI).</w:t>
      </w:r>
    </w:p>
    <w:p w14:paraId="6DABA3BF" w14:textId="77777777" w:rsidR="005B7016" w:rsidRDefault="005B7016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174F4CAC" w14:textId="048E5C8A" w:rsidR="005B7016" w:rsidRDefault="005B7016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Lo anterior en referencia a un exhorto que notificara la LXIV Legislatura del Estado de Zacatecas al organismo garante, en el cual</w:t>
      </w:r>
      <w:r w:rsidR="00955FCE">
        <w:rPr>
          <w:rFonts w:ascii="Arial" w:eastAsia="Times New Roman" w:hAnsi="Arial" w:cs="Arial"/>
          <w:color w:val="222222"/>
          <w:szCs w:val="26"/>
          <w:lang w:eastAsia="es-MX"/>
        </w:rPr>
        <w:t>, explicó la comisionada presidenta Fabiola Torres Rodríguez, se hizo un respetuoso llamado para que se modifiquen los criterios en la entrega de reconocimientos a las instituciones públicas que han cumplido al 100% con sus obligaciones de transparencia al primer trimestre del 2023.</w:t>
      </w:r>
    </w:p>
    <w:p w14:paraId="73C30075" w14:textId="77777777" w:rsidR="005B7016" w:rsidRDefault="005B7016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577F059A" w14:textId="3BB8C9F6" w:rsidR="005B7016" w:rsidRDefault="00955FCE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“Concuerdo con las y los diputados en que la corrupción es un grave problema social que debemos combatir, así como con las mediciones internacionales que citan; desde el IZAI combatimos la corrupción a través de nuestras facultades, una de ellas es verificar que se publique la información pública que generan todos los sujetos obligados” dijo Torres Rodríguez.</w:t>
      </w:r>
    </w:p>
    <w:p w14:paraId="0299A09B" w14:textId="77777777" w:rsidR="005B7016" w:rsidRDefault="005B7016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2452509B" w14:textId="2F2385B0" w:rsidR="005B7016" w:rsidRDefault="00955FCE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Agregó que es el Pleno del Instituto quien define cómo se llevará a cabo la verificación a las obligaciones de transparencia cada año y elabora un programa anual, que en esta ocasión fue publicado el 29 de abril, se hizo del conocimiento a todas las instituciones públicas y se ha cumplido hasta la fecha.</w:t>
      </w:r>
    </w:p>
    <w:p w14:paraId="2F0514EF" w14:textId="77777777" w:rsidR="005B7016" w:rsidRDefault="005B7016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4C0FFE96" w14:textId="39F00E3E" w:rsidR="005B7016" w:rsidRDefault="00955FCE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L</w:t>
      </w:r>
      <w:r w:rsidR="005B7016">
        <w:rPr>
          <w:rFonts w:ascii="Arial" w:eastAsia="Times New Roman" w:hAnsi="Arial" w:cs="Arial"/>
          <w:color w:val="222222"/>
          <w:szCs w:val="26"/>
          <w:lang w:eastAsia="es-MX"/>
        </w:rPr>
        <w:t>a comisionada Nubia Barrios Escamilla</w:t>
      </w:r>
      <w:r>
        <w:rPr>
          <w:rFonts w:ascii="Arial" w:eastAsia="Times New Roman" w:hAnsi="Arial" w:cs="Arial"/>
          <w:color w:val="222222"/>
          <w:szCs w:val="26"/>
          <w:lang w:eastAsia="es-MX"/>
        </w:rPr>
        <w:t xml:space="preserve"> coincidió y destacó que esta es la primera ocasión, desde el 2006 que se lleva a cabo la entrega de reconocimientos, que una Legislatura ha cuestionado esta acción, sin embargo</w:t>
      </w:r>
      <w:r w:rsidR="00CB0F1D">
        <w:rPr>
          <w:rFonts w:ascii="Arial" w:eastAsia="Times New Roman" w:hAnsi="Arial" w:cs="Arial"/>
          <w:color w:val="222222"/>
          <w:szCs w:val="26"/>
          <w:lang w:eastAsia="es-MX"/>
        </w:rPr>
        <w:t>,</w:t>
      </w:r>
      <w:r>
        <w:rPr>
          <w:rFonts w:ascii="Arial" w:eastAsia="Times New Roman" w:hAnsi="Arial" w:cs="Arial"/>
          <w:color w:val="222222"/>
          <w:szCs w:val="26"/>
          <w:lang w:eastAsia="es-MX"/>
        </w:rPr>
        <w:t xml:space="preserve"> se encuentra entre los sujetos obligados que recibieron </w:t>
      </w:r>
      <w:r w:rsidR="00CB0F1D">
        <w:rPr>
          <w:rFonts w:ascii="Arial" w:eastAsia="Times New Roman" w:hAnsi="Arial" w:cs="Arial"/>
          <w:color w:val="222222"/>
          <w:szCs w:val="26"/>
          <w:lang w:eastAsia="es-MX"/>
        </w:rPr>
        <w:t>el incentivo por el cumplimiento al 100% con sus obligaciones de transparencia del primer trimestre del 2023.</w:t>
      </w:r>
    </w:p>
    <w:p w14:paraId="54CFB802" w14:textId="77777777" w:rsidR="00B274C2" w:rsidRDefault="00B274C2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1F7F2FB1" w14:textId="479E589A" w:rsidR="00B274C2" w:rsidRDefault="00B274C2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Agregó que el IZAI no dará marcha atrás en la entrega de reconocimientos ya que ha ayudado a que los sujetos obligados se incentiven en cumplir y esto deriva en que haya una ciudadanía con mayor acceso a la información y por ende mayor escrutinio a sus autoridades.</w:t>
      </w:r>
    </w:p>
    <w:p w14:paraId="2601C116" w14:textId="77777777" w:rsidR="005B7016" w:rsidRDefault="005B7016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563EE27C" w14:textId="66FFA3B8" w:rsidR="005B7016" w:rsidRDefault="005B7016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Por su parte, el comisionado Samuel Montoya Álvarez enfatizó que</w:t>
      </w:r>
      <w:r w:rsidR="00CB0F1D">
        <w:rPr>
          <w:rFonts w:ascii="Arial" w:eastAsia="Times New Roman" w:hAnsi="Arial" w:cs="Arial"/>
          <w:color w:val="222222"/>
          <w:szCs w:val="26"/>
          <w:lang w:eastAsia="es-MX"/>
        </w:rPr>
        <w:t>, si bien el exhorto llama a emitir reconocimientos que abarquen diferentes parámetros, actualmente el organismo garante ya cuenta con programas para el reconocimiento de prácticas de transparencia proactiva y cada procedimiento es único, siempre dentro de la ley.</w:t>
      </w:r>
    </w:p>
    <w:p w14:paraId="27100933" w14:textId="77777777" w:rsidR="00CB0F1D" w:rsidRDefault="00CB0F1D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61D6C1C2" w14:textId="47D6B430" w:rsidR="005B7016" w:rsidRDefault="00CB0F1D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“Cabe mencionar que, si una institución obtiene el 100% de cumplimiento en la verificación y después elimina la información que había cargado o resulta ser información falsa, el ciudadano tiene el derecho de denunciar esta falta y el IZAI la resolverá, pues cada sujeto obligado es responsable de publicar sus obligaciones de transparencia” subrayó.</w:t>
      </w:r>
    </w:p>
    <w:p w14:paraId="218E75AA" w14:textId="77777777" w:rsidR="005B7016" w:rsidRDefault="005B7016" w:rsidP="005B7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687141FD" w14:textId="0931B673" w:rsidR="00CB0F1D" w:rsidRPr="00502530" w:rsidRDefault="005B7016" w:rsidP="00467B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 xml:space="preserve">El Pleno </w:t>
      </w:r>
      <w:r w:rsidR="00CB0F1D">
        <w:rPr>
          <w:rFonts w:ascii="Arial" w:eastAsia="Times New Roman" w:hAnsi="Arial" w:cs="Arial"/>
          <w:color w:val="222222"/>
          <w:szCs w:val="26"/>
          <w:lang w:eastAsia="es-MX"/>
        </w:rPr>
        <w:t xml:space="preserve">reiteró que el Instituto está abierto para brindar mayor información sobre sus funciones a quienes lo soliciten, así como para el diálogo institucional. “Hemos notado que </w:t>
      </w:r>
      <w:r w:rsidR="00CB0F1D">
        <w:rPr>
          <w:rFonts w:ascii="Arial" w:eastAsia="Times New Roman" w:hAnsi="Arial" w:cs="Arial"/>
          <w:color w:val="222222"/>
          <w:szCs w:val="26"/>
          <w:lang w:eastAsia="es-MX"/>
        </w:rPr>
        <w:lastRenderedPageBreak/>
        <w:t>otorgar un incentivo a los sujetos obligados que cumplen a la brevedad con sus obligaciones de transparencia, motiva a que cada año más lo hagan, por ello continuaremos propiciando estas buenas prácticas que la ley permite” finalizaron.</w:t>
      </w:r>
    </w:p>
    <w:sectPr w:rsidR="00CB0F1D" w:rsidRPr="00502530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0C15" w14:textId="77777777" w:rsidR="00DE725A" w:rsidRDefault="00DE725A" w:rsidP="001B3B80">
      <w:pPr>
        <w:spacing w:after="0" w:line="240" w:lineRule="auto"/>
      </w:pPr>
      <w:r>
        <w:separator/>
      </w:r>
    </w:p>
  </w:endnote>
  <w:endnote w:type="continuationSeparator" w:id="0">
    <w:p w14:paraId="6BFE3C8A" w14:textId="77777777" w:rsidR="00DE725A" w:rsidRDefault="00DE725A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1B66" w14:textId="77777777" w:rsidR="00DE725A" w:rsidRDefault="00DE725A" w:rsidP="001B3B80">
      <w:pPr>
        <w:spacing w:after="0" w:line="240" w:lineRule="auto"/>
      </w:pPr>
      <w:r>
        <w:separator/>
      </w:r>
    </w:p>
  </w:footnote>
  <w:footnote w:type="continuationSeparator" w:id="0">
    <w:p w14:paraId="72E20F28" w14:textId="77777777" w:rsidR="00DE725A" w:rsidRDefault="00DE725A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3FF"/>
    <w:multiLevelType w:val="hybridMultilevel"/>
    <w:tmpl w:val="274045FC"/>
    <w:lvl w:ilvl="0" w:tplc="D812D7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D01E99"/>
    <w:multiLevelType w:val="hybridMultilevel"/>
    <w:tmpl w:val="FB9AE42A"/>
    <w:lvl w:ilvl="0" w:tplc="CE5ADB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CFB"/>
    <w:multiLevelType w:val="hybridMultilevel"/>
    <w:tmpl w:val="52D045C6"/>
    <w:lvl w:ilvl="0" w:tplc="8934F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67E5E"/>
    <w:multiLevelType w:val="hybridMultilevel"/>
    <w:tmpl w:val="608C332A"/>
    <w:lvl w:ilvl="0" w:tplc="58A6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31"/>
  </w:num>
  <w:num w:numId="2" w16cid:durableId="227352051">
    <w:abstractNumId w:val="29"/>
  </w:num>
  <w:num w:numId="3" w16cid:durableId="377902620">
    <w:abstractNumId w:val="14"/>
  </w:num>
  <w:num w:numId="4" w16cid:durableId="1030379095">
    <w:abstractNumId w:val="26"/>
  </w:num>
  <w:num w:numId="5" w16cid:durableId="1232303314">
    <w:abstractNumId w:val="36"/>
  </w:num>
  <w:num w:numId="6" w16cid:durableId="984891006">
    <w:abstractNumId w:val="38"/>
  </w:num>
  <w:num w:numId="7" w16cid:durableId="1967925502">
    <w:abstractNumId w:val="43"/>
  </w:num>
  <w:num w:numId="8" w16cid:durableId="1471820070">
    <w:abstractNumId w:val="18"/>
  </w:num>
  <w:num w:numId="9" w16cid:durableId="828714773">
    <w:abstractNumId w:val="33"/>
  </w:num>
  <w:num w:numId="10" w16cid:durableId="1739933548">
    <w:abstractNumId w:val="2"/>
  </w:num>
  <w:num w:numId="11" w16cid:durableId="356006155">
    <w:abstractNumId w:val="21"/>
  </w:num>
  <w:num w:numId="12" w16cid:durableId="376127936">
    <w:abstractNumId w:val="7"/>
  </w:num>
  <w:num w:numId="13" w16cid:durableId="1249851956">
    <w:abstractNumId w:val="40"/>
  </w:num>
  <w:num w:numId="14" w16cid:durableId="1535538680">
    <w:abstractNumId w:val="37"/>
  </w:num>
  <w:num w:numId="15" w16cid:durableId="1630088563">
    <w:abstractNumId w:val="44"/>
  </w:num>
  <w:num w:numId="16" w16cid:durableId="327055660">
    <w:abstractNumId w:val="16"/>
  </w:num>
  <w:num w:numId="17" w16cid:durableId="1980063466">
    <w:abstractNumId w:val="16"/>
  </w:num>
  <w:num w:numId="18" w16cid:durableId="1702851447">
    <w:abstractNumId w:val="4"/>
  </w:num>
  <w:num w:numId="19" w16cid:durableId="383218327">
    <w:abstractNumId w:val="35"/>
  </w:num>
  <w:num w:numId="20" w16cid:durableId="84884567">
    <w:abstractNumId w:val="17"/>
  </w:num>
  <w:num w:numId="21" w16cid:durableId="357390913">
    <w:abstractNumId w:val="10"/>
  </w:num>
  <w:num w:numId="22" w16cid:durableId="1633707999">
    <w:abstractNumId w:val="46"/>
  </w:num>
  <w:num w:numId="23" w16cid:durableId="584001086">
    <w:abstractNumId w:val="0"/>
  </w:num>
  <w:num w:numId="24" w16cid:durableId="1215855194">
    <w:abstractNumId w:val="25"/>
  </w:num>
  <w:num w:numId="25" w16cid:durableId="409424165">
    <w:abstractNumId w:val="3"/>
  </w:num>
  <w:num w:numId="26" w16cid:durableId="1811941383">
    <w:abstractNumId w:val="9"/>
  </w:num>
  <w:num w:numId="27" w16cid:durableId="1168053777">
    <w:abstractNumId w:val="45"/>
  </w:num>
  <w:num w:numId="28" w16cid:durableId="1436051326">
    <w:abstractNumId w:val="47"/>
  </w:num>
  <w:num w:numId="29" w16cid:durableId="203098517">
    <w:abstractNumId w:val="28"/>
  </w:num>
  <w:num w:numId="30" w16cid:durableId="1563830257">
    <w:abstractNumId w:val="5"/>
  </w:num>
  <w:num w:numId="31" w16cid:durableId="866480688">
    <w:abstractNumId w:val="27"/>
  </w:num>
  <w:num w:numId="32" w16cid:durableId="1429543087">
    <w:abstractNumId w:val="11"/>
  </w:num>
  <w:num w:numId="33" w16cid:durableId="1059212436">
    <w:abstractNumId w:val="19"/>
  </w:num>
  <w:num w:numId="34" w16cid:durableId="1002928851">
    <w:abstractNumId w:val="42"/>
  </w:num>
  <w:num w:numId="35" w16cid:durableId="1962345273">
    <w:abstractNumId w:val="13"/>
  </w:num>
  <w:num w:numId="36" w16cid:durableId="2072343575">
    <w:abstractNumId w:val="6"/>
  </w:num>
  <w:num w:numId="37" w16cid:durableId="1443303040">
    <w:abstractNumId w:val="23"/>
  </w:num>
  <w:num w:numId="38" w16cid:durableId="632951182">
    <w:abstractNumId w:val="24"/>
  </w:num>
  <w:num w:numId="39" w16cid:durableId="2115634500">
    <w:abstractNumId w:val="20"/>
  </w:num>
  <w:num w:numId="40" w16cid:durableId="448861569">
    <w:abstractNumId w:val="30"/>
  </w:num>
  <w:num w:numId="41" w16cid:durableId="1813131343">
    <w:abstractNumId w:val="8"/>
  </w:num>
  <w:num w:numId="42" w16cid:durableId="123815399">
    <w:abstractNumId w:val="41"/>
  </w:num>
  <w:num w:numId="43" w16cid:durableId="269096361">
    <w:abstractNumId w:val="39"/>
  </w:num>
  <w:num w:numId="44" w16cid:durableId="2028560207">
    <w:abstractNumId w:val="22"/>
  </w:num>
  <w:num w:numId="45" w16cid:durableId="1165978059">
    <w:abstractNumId w:val="12"/>
  </w:num>
  <w:num w:numId="46" w16cid:durableId="1901360931">
    <w:abstractNumId w:val="32"/>
  </w:num>
  <w:num w:numId="47" w16cid:durableId="1845970532">
    <w:abstractNumId w:val="34"/>
  </w:num>
  <w:num w:numId="48" w16cid:durableId="1687056148">
    <w:abstractNumId w:val="3"/>
  </w:num>
  <w:num w:numId="49" w16cid:durableId="135731730">
    <w:abstractNumId w:val="1"/>
  </w:num>
  <w:num w:numId="50" w16cid:durableId="4290145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6206"/>
    <w:rsid w:val="00041AE0"/>
    <w:rsid w:val="0004447B"/>
    <w:rsid w:val="00051B3C"/>
    <w:rsid w:val="0005243D"/>
    <w:rsid w:val="00053923"/>
    <w:rsid w:val="00053C5F"/>
    <w:rsid w:val="00053F24"/>
    <w:rsid w:val="00055893"/>
    <w:rsid w:val="00056EAC"/>
    <w:rsid w:val="000676E0"/>
    <w:rsid w:val="0007068E"/>
    <w:rsid w:val="00073BB0"/>
    <w:rsid w:val="000803EF"/>
    <w:rsid w:val="00082CBC"/>
    <w:rsid w:val="00085867"/>
    <w:rsid w:val="00086F7F"/>
    <w:rsid w:val="000876EB"/>
    <w:rsid w:val="00093245"/>
    <w:rsid w:val="00096F35"/>
    <w:rsid w:val="000A58DC"/>
    <w:rsid w:val="000A7A7E"/>
    <w:rsid w:val="000B36D1"/>
    <w:rsid w:val="000B6683"/>
    <w:rsid w:val="000C4E97"/>
    <w:rsid w:val="000C6184"/>
    <w:rsid w:val="000C678D"/>
    <w:rsid w:val="000C7BE2"/>
    <w:rsid w:val="000D38CD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4A8B"/>
    <w:rsid w:val="0015558D"/>
    <w:rsid w:val="0015613D"/>
    <w:rsid w:val="00156CDF"/>
    <w:rsid w:val="0015795F"/>
    <w:rsid w:val="00161E62"/>
    <w:rsid w:val="00165926"/>
    <w:rsid w:val="00165FBC"/>
    <w:rsid w:val="00172CD0"/>
    <w:rsid w:val="001751FF"/>
    <w:rsid w:val="00181E7A"/>
    <w:rsid w:val="00190D24"/>
    <w:rsid w:val="00196371"/>
    <w:rsid w:val="001A5083"/>
    <w:rsid w:val="001A50D6"/>
    <w:rsid w:val="001B3B80"/>
    <w:rsid w:val="001C3594"/>
    <w:rsid w:val="001C5333"/>
    <w:rsid w:val="001D1D96"/>
    <w:rsid w:val="001D3F59"/>
    <w:rsid w:val="001D705F"/>
    <w:rsid w:val="001E2173"/>
    <w:rsid w:val="001E42D6"/>
    <w:rsid w:val="001F2341"/>
    <w:rsid w:val="002018A0"/>
    <w:rsid w:val="00202AC3"/>
    <w:rsid w:val="00205FC1"/>
    <w:rsid w:val="0020675C"/>
    <w:rsid w:val="0021193E"/>
    <w:rsid w:val="00211D44"/>
    <w:rsid w:val="00212402"/>
    <w:rsid w:val="002125CE"/>
    <w:rsid w:val="0021492E"/>
    <w:rsid w:val="00220D1F"/>
    <w:rsid w:val="00220EC0"/>
    <w:rsid w:val="00221F2F"/>
    <w:rsid w:val="00222B92"/>
    <w:rsid w:val="0022489C"/>
    <w:rsid w:val="00224B3A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46EE6"/>
    <w:rsid w:val="00261D3B"/>
    <w:rsid w:val="00261F83"/>
    <w:rsid w:val="00262986"/>
    <w:rsid w:val="00272551"/>
    <w:rsid w:val="002738AE"/>
    <w:rsid w:val="00273F34"/>
    <w:rsid w:val="002749FB"/>
    <w:rsid w:val="00281681"/>
    <w:rsid w:val="00283369"/>
    <w:rsid w:val="002863CE"/>
    <w:rsid w:val="002865E1"/>
    <w:rsid w:val="0028735E"/>
    <w:rsid w:val="002901C0"/>
    <w:rsid w:val="0029057D"/>
    <w:rsid w:val="0029077C"/>
    <w:rsid w:val="002A0907"/>
    <w:rsid w:val="002B4629"/>
    <w:rsid w:val="002B4885"/>
    <w:rsid w:val="002C0BF0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2F714B"/>
    <w:rsid w:val="00303C54"/>
    <w:rsid w:val="00303CEE"/>
    <w:rsid w:val="00306BAD"/>
    <w:rsid w:val="00310898"/>
    <w:rsid w:val="00312780"/>
    <w:rsid w:val="00314C4E"/>
    <w:rsid w:val="003152AD"/>
    <w:rsid w:val="00316942"/>
    <w:rsid w:val="003208CF"/>
    <w:rsid w:val="00323C1F"/>
    <w:rsid w:val="00323D54"/>
    <w:rsid w:val="003259C9"/>
    <w:rsid w:val="00326D8B"/>
    <w:rsid w:val="00327919"/>
    <w:rsid w:val="00333AD5"/>
    <w:rsid w:val="003351E6"/>
    <w:rsid w:val="00341408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1F3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2767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3CD5"/>
    <w:rsid w:val="004645CA"/>
    <w:rsid w:val="00465418"/>
    <w:rsid w:val="00465785"/>
    <w:rsid w:val="00467B07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1BB"/>
    <w:rsid w:val="004E3DEF"/>
    <w:rsid w:val="004E4072"/>
    <w:rsid w:val="004F131F"/>
    <w:rsid w:val="004F2822"/>
    <w:rsid w:val="004F32CD"/>
    <w:rsid w:val="004F3C4C"/>
    <w:rsid w:val="004F3E8A"/>
    <w:rsid w:val="004F5D55"/>
    <w:rsid w:val="004F60C5"/>
    <w:rsid w:val="004F65EA"/>
    <w:rsid w:val="00502530"/>
    <w:rsid w:val="005027AC"/>
    <w:rsid w:val="005068C5"/>
    <w:rsid w:val="005126AA"/>
    <w:rsid w:val="00513720"/>
    <w:rsid w:val="0052058F"/>
    <w:rsid w:val="00522C2F"/>
    <w:rsid w:val="00523477"/>
    <w:rsid w:val="0052511D"/>
    <w:rsid w:val="005277CA"/>
    <w:rsid w:val="0053612A"/>
    <w:rsid w:val="0054005F"/>
    <w:rsid w:val="00541A3B"/>
    <w:rsid w:val="00543E09"/>
    <w:rsid w:val="00546D9A"/>
    <w:rsid w:val="00547206"/>
    <w:rsid w:val="0054721D"/>
    <w:rsid w:val="00551E24"/>
    <w:rsid w:val="0055349C"/>
    <w:rsid w:val="00554464"/>
    <w:rsid w:val="005546FA"/>
    <w:rsid w:val="005550A2"/>
    <w:rsid w:val="00555C4A"/>
    <w:rsid w:val="00556028"/>
    <w:rsid w:val="00556485"/>
    <w:rsid w:val="00560D4C"/>
    <w:rsid w:val="005635AB"/>
    <w:rsid w:val="005635C6"/>
    <w:rsid w:val="005665CB"/>
    <w:rsid w:val="00571334"/>
    <w:rsid w:val="00572AA4"/>
    <w:rsid w:val="00575820"/>
    <w:rsid w:val="005833D0"/>
    <w:rsid w:val="00590318"/>
    <w:rsid w:val="00592634"/>
    <w:rsid w:val="00594401"/>
    <w:rsid w:val="00594BCF"/>
    <w:rsid w:val="005A4F2C"/>
    <w:rsid w:val="005A57B2"/>
    <w:rsid w:val="005A624C"/>
    <w:rsid w:val="005B03DF"/>
    <w:rsid w:val="005B22AD"/>
    <w:rsid w:val="005B7016"/>
    <w:rsid w:val="005C4610"/>
    <w:rsid w:val="005C68E2"/>
    <w:rsid w:val="005C786C"/>
    <w:rsid w:val="005D0F52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3EC5"/>
    <w:rsid w:val="00606672"/>
    <w:rsid w:val="0061510F"/>
    <w:rsid w:val="006212A0"/>
    <w:rsid w:val="00627372"/>
    <w:rsid w:val="00630BF8"/>
    <w:rsid w:val="00631B00"/>
    <w:rsid w:val="006327F5"/>
    <w:rsid w:val="00637092"/>
    <w:rsid w:val="006378A3"/>
    <w:rsid w:val="00647528"/>
    <w:rsid w:val="00652616"/>
    <w:rsid w:val="00652BB2"/>
    <w:rsid w:val="00652E94"/>
    <w:rsid w:val="00654414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B95"/>
    <w:rsid w:val="006B48A6"/>
    <w:rsid w:val="006B4B01"/>
    <w:rsid w:val="006B5477"/>
    <w:rsid w:val="006C54A5"/>
    <w:rsid w:val="006C55A1"/>
    <w:rsid w:val="006C5C17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1569D"/>
    <w:rsid w:val="00723E7B"/>
    <w:rsid w:val="007244BF"/>
    <w:rsid w:val="00724E9D"/>
    <w:rsid w:val="007267C4"/>
    <w:rsid w:val="007343F7"/>
    <w:rsid w:val="0073705C"/>
    <w:rsid w:val="00737D68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4F11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A75FA"/>
    <w:rsid w:val="007C04B5"/>
    <w:rsid w:val="007C0A82"/>
    <w:rsid w:val="007E0C11"/>
    <w:rsid w:val="007E1118"/>
    <w:rsid w:val="007E20CD"/>
    <w:rsid w:val="007E301D"/>
    <w:rsid w:val="007E3A2E"/>
    <w:rsid w:val="007E627E"/>
    <w:rsid w:val="007F080B"/>
    <w:rsid w:val="007F0B09"/>
    <w:rsid w:val="007F5231"/>
    <w:rsid w:val="007F527C"/>
    <w:rsid w:val="00803786"/>
    <w:rsid w:val="00804C8D"/>
    <w:rsid w:val="00805A80"/>
    <w:rsid w:val="00810425"/>
    <w:rsid w:val="00811BE0"/>
    <w:rsid w:val="00816917"/>
    <w:rsid w:val="008177A2"/>
    <w:rsid w:val="008248B3"/>
    <w:rsid w:val="0083078C"/>
    <w:rsid w:val="00833DEA"/>
    <w:rsid w:val="008351AE"/>
    <w:rsid w:val="00835394"/>
    <w:rsid w:val="0084524A"/>
    <w:rsid w:val="00846C11"/>
    <w:rsid w:val="0085481C"/>
    <w:rsid w:val="0085771B"/>
    <w:rsid w:val="00860589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87D99"/>
    <w:rsid w:val="0089151E"/>
    <w:rsid w:val="008A0E89"/>
    <w:rsid w:val="008A104C"/>
    <w:rsid w:val="008B5835"/>
    <w:rsid w:val="008B5CB4"/>
    <w:rsid w:val="008C0C6E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55FCE"/>
    <w:rsid w:val="00960701"/>
    <w:rsid w:val="00960D85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967EC"/>
    <w:rsid w:val="009A0B18"/>
    <w:rsid w:val="009A2C6B"/>
    <w:rsid w:val="009A2C80"/>
    <w:rsid w:val="009A2F64"/>
    <w:rsid w:val="009A5298"/>
    <w:rsid w:val="009A60FB"/>
    <w:rsid w:val="009B0B0B"/>
    <w:rsid w:val="009B0E8B"/>
    <w:rsid w:val="009B1A01"/>
    <w:rsid w:val="009B5ECF"/>
    <w:rsid w:val="009B79AD"/>
    <w:rsid w:val="009C21B7"/>
    <w:rsid w:val="009C4B60"/>
    <w:rsid w:val="009D0238"/>
    <w:rsid w:val="009D3BC8"/>
    <w:rsid w:val="009D6566"/>
    <w:rsid w:val="009E562A"/>
    <w:rsid w:val="009F43EA"/>
    <w:rsid w:val="009F6B8A"/>
    <w:rsid w:val="00A05177"/>
    <w:rsid w:val="00A05D23"/>
    <w:rsid w:val="00A116E8"/>
    <w:rsid w:val="00A154B8"/>
    <w:rsid w:val="00A35845"/>
    <w:rsid w:val="00A36EF5"/>
    <w:rsid w:val="00A37403"/>
    <w:rsid w:val="00A422B3"/>
    <w:rsid w:val="00A43E73"/>
    <w:rsid w:val="00A46306"/>
    <w:rsid w:val="00A4672A"/>
    <w:rsid w:val="00A5039A"/>
    <w:rsid w:val="00A514DB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FE8"/>
    <w:rsid w:val="00A67486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318D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40A9"/>
    <w:rsid w:val="00AE594C"/>
    <w:rsid w:val="00AF24B2"/>
    <w:rsid w:val="00AF5BBC"/>
    <w:rsid w:val="00B02A4A"/>
    <w:rsid w:val="00B1628E"/>
    <w:rsid w:val="00B22F6C"/>
    <w:rsid w:val="00B23FEE"/>
    <w:rsid w:val="00B274C2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17A2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0F5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32F1"/>
    <w:rsid w:val="00C95BEF"/>
    <w:rsid w:val="00C96F92"/>
    <w:rsid w:val="00C97ABD"/>
    <w:rsid w:val="00CA0111"/>
    <w:rsid w:val="00CA0E15"/>
    <w:rsid w:val="00CB07F6"/>
    <w:rsid w:val="00CB0A92"/>
    <w:rsid w:val="00CB0F1D"/>
    <w:rsid w:val="00CB1827"/>
    <w:rsid w:val="00CB344D"/>
    <w:rsid w:val="00CB4EDD"/>
    <w:rsid w:val="00CB5DB5"/>
    <w:rsid w:val="00CB5EC9"/>
    <w:rsid w:val="00CB6D80"/>
    <w:rsid w:val="00CC0282"/>
    <w:rsid w:val="00CC0E83"/>
    <w:rsid w:val="00CC5B6B"/>
    <w:rsid w:val="00CC73BE"/>
    <w:rsid w:val="00CD0E1A"/>
    <w:rsid w:val="00CD2196"/>
    <w:rsid w:val="00CE0C71"/>
    <w:rsid w:val="00CE2D85"/>
    <w:rsid w:val="00CE317B"/>
    <w:rsid w:val="00CE395A"/>
    <w:rsid w:val="00CE60F7"/>
    <w:rsid w:val="00CE694B"/>
    <w:rsid w:val="00CF18FB"/>
    <w:rsid w:val="00CF2271"/>
    <w:rsid w:val="00CF6C5C"/>
    <w:rsid w:val="00D00984"/>
    <w:rsid w:val="00D02A57"/>
    <w:rsid w:val="00D058AC"/>
    <w:rsid w:val="00D06908"/>
    <w:rsid w:val="00D10450"/>
    <w:rsid w:val="00D20626"/>
    <w:rsid w:val="00D24980"/>
    <w:rsid w:val="00D27F13"/>
    <w:rsid w:val="00D321F7"/>
    <w:rsid w:val="00D32C7D"/>
    <w:rsid w:val="00D330FC"/>
    <w:rsid w:val="00D34A71"/>
    <w:rsid w:val="00D45956"/>
    <w:rsid w:val="00D46A51"/>
    <w:rsid w:val="00D46FB2"/>
    <w:rsid w:val="00D511A9"/>
    <w:rsid w:val="00D63774"/>
    <w:rsid w:val="00D657E4"/>
    <w:rsid w:val="00D71AE2"/>
    <w:rsid w:val="00D76A24"/>
    <w:rsid w:val="00D77CD2"/>
    <w:rsid w:val="00D85D7C"/>
    <w:rsid w:val="00D85FA9"/>
    <w:rsid w:val="00D95567"/>
    <w:rsid w:val="00DA2521"/>
    <w:rsid w:val="00DA4CDF"/>
    <w:rsid w:val="00DA79CE"/>
    <w:rsid w:val="00DB0E8E"/>
    <w:rsid w:val="00DC023E"/>
    <w:rsid w:val="00DC0ACF"/>
    <w:rsid w:val="00DC4E5C"/>
    <w:rsid w:val="00DC729D"/>
    <w:rsid w:val="00DD029A"/>
    <w:rsid w:val="00DD1D4E"/>
    <w:rsid w:val="00DD26D6"/>
    <w:rsid w:val="00DD2979"/>
    <w:rsid w:val="00DD6514"/>
    <w:rsid w:val="00DD7211"/>
    <w:rsid w:val="00DE525F"/>
    <w:rsid w:val="00DE725A"/>
    <w:rsid w:val="00DF0998"/>
    <w:rsid w:val="00DF24B3"/>
    <w:rsid w:val="00DF58C0"/>
    <w:rsid w:val="00E04502"/>
    <w:rsid w:val="00E0498B"/>
    <w:rsid w:val="00E06134"/>
    <w:rsid w:val="00E10982"/>
    <w:rsid w:val="00E16B9F"/>
    <w:rsid w:val="00E22AB1"/>
    <w:rsid w:val="00E236ED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1B54"/>
    <w:rsid w:val="00EA616A"/>
    <w:rsid w:val="00EB1E4F"/>
    <w:rsid w:val="00EB2705"/>
    <w:rsid w:val="00EC1F3A"/>
    <w:rsid w:val="00EC3585"/>
    <w:rsid w:val="00ED1907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72A"/>
    <w:rsid w:val="00F21A0A"/>
    <w:rsid w:val="00F245C0"/>
    <w:rsid w:val="00F24794"/>
    <w:rsid w:val="00F24FF0"/>
    <w:rsid w:val="00F2730A"/>
    <w:rsid w:val="00F3247D"/>
    <w:rsid w:val="00F326CF"/>
    <w:rsid w:val="00F32753"/>
    <w:rsid w:val="00F32CBD"/>
    <w:rsid w:val="00F33360"/>
    <w:rsid w:val="00F3418B"/>
    <w:rsid w:val="00F34CFD"/>
    <w:rsid w:val="00F35268"/>
    <w:rsid w:val="00F41565"/>
    <w:rsid w:val="00F44700"/>
    <w:rsid w:val="00F448C8"/>
    <w:rsid w:val="00F52C8C"/>
    <w:rsid w:val="00F563A4"/>
    <w:rsid w:val="00F563CD"/>
    <w:rsid w:val="00F571B0"/>
    <w:rsid w:val="00F60341"/>
    <w:rsid w:val="00F62C66"/>
    <w:rsid w:val="00F6689D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86139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470391938">
          <w:marLeft w:val="0"/>
          <w:marRight w:val="0"/>
          <w:marTop w:val="18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525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3424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2968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2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988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8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7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6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PLENO 1</cp:lastModifiedBy>
  <cp:revision>3</cp:revision>
  <cp:lastPrinted>2023-06-29T20:54:00Z</cp:lastPrinted>
  <dcterms:created xsi:type="dcterms:W3CDTF">2023-09-04T23:15:00Z</dcterms:created>
  <dcterms:modified xsi:type="dcterms:W3CDTF">2023-09-05T00:30:00Z</dcterms:modified>
</cp:coreProperties>
</file>