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512A" w14:textId="77777777" w:rsidR="00245C14" w:rsidRPr="00245C14" w:rsidRDefault="00245C14" w:rsidP="00245C14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45C14">
        <w:rPr>
          <w:rFonts w:ascii="Arial" w:eastAsia="Times New Roman" w:hAnsi="Arial" w:cs="Arial"/>
          <w:b/>
          <w:bCs/>
          <w:color w:val="000000"/>
        </w:rPr>
        <w:t>Arranca IZAI campaña de sensibilización a adolescentes y jóvenes</w:t>
      </w:r>
    </w:p>
    <w:p w14:paraId="69B6A0A9" w14:textId="7346DFA7" w:rsidR="00DC5460" w:rsidRPr="00DC5460" w:rsidRDefault="00245C14" w:rsidP="00DC5460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45C14">
        <w:rPr>
          <w:rFonts w:ascii="Arial" w:eastAsia="Times New Roman" w:hAnsi="Arial" w:cs="Arial"/>
          <w:i/>
          <w:iCs/>
          <w:color w:val="000000"/>
        </w:rPr>
        <w:t>Se acudirá a escuelas para impartir pláticas sobre el uso seguro de las redes sociales y el cyberbullying</w:t>
      </w:r>
      <w:r w:rsidR="00095E3C">
        <w:rPr>
          <w:rFonts w:ascii="Arial" w:eastAsia="Times New Roman" w:hAnsi="Arial" w:cs="Arial"/>
          <w:i/>
          <w:iCs/>
          <w:color w:val="000000"/>
        </w:rPr>
        <w:t>.</w:t>
      </w:r>
    </w:p>
    <w:p w14:paraId="5CE6EA0B" w14:textId="77777777" w:rsidR="009A5B68" w:rsidRPr="009A5B68" w:rsidRDefault="009A5B68" w:rsidP="009A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864BF" w14:textId="52F9F549" w:rsidR="00245C14" w:rsidRPr="00245C14" w:rsidRDefault="009A5B68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A5B68">
        <w:rPr>
          <w:rFonts w:ascii="Arial" w:eastAsia="Times New Roman" w:hAnsi="Arial" w:cs="Arial"/>
          <w:color w:val="000000"/>
        </w:rPr>
        <w:t xml:space="preserve">Zacatecas, </w:t>
      </w:r>
      <w:r w:rsidR="00245C14">
        <w:rPr>
          <w:rFonts w:ascii="Arial" w:eastAsia="Times New Roman" w:hAnsi="Arial" w:cs="Arial"/>
          <w:color w:val="000000"/>
        </w:rPr>
        <w:t>28 de febrero</w:t>
      </w:r>
      <w:r w:rsidRPr="009A5B68">
        <w:rPr>
          <w:rFonts w:ascii="Arial" w:eastAsia="Times New Roman" w:hAnsi="Arial" w:cs="Arial"/>
          <w:color w:val="000000"/>
        </w:rPr>
        <w:t xml:space="preserve">. </w:t>
      </w:r>
      <w:r w:rsidR="00095E3C">
        <w:rPr>
          <w:rFonts w:ascii="Arial" w:eastAsia="Times New Roman" w:hAnsi="Arial" w:cs="Arial"/>
          <w:color w:val="000000"/>
        </w:rPr>
        <w:t>–</w:t>
      </w:r>
      <w:r w:rsidRPr="009A5B68">
        <w:rPr>
          <w:rFonts w:ascii="Arial" w:eastAsia="Times New Roman" w:hAnsi="Arial" w:cs="Arial"/>
          <w:color w:val="000000"/>
        </w:rPr>
        <w:t xml:space="preserve"> </w:t>
      </w:r>
      <w:r w:rsidR="00245C14" w:rsidRPr="00245C14">
        <w:rPr>
          <w:rFonts w:ascii="Arial" w:eastAsia="Times New Roman" w:hAnsi="Arial" w:cs="Arial"/>
          <w:color w:val="000000"/>
        </w:rPr>
        <w:t>Con el objetivo de sensibilizar a adolescentes y jóvenes sobre la importancia de utilizar de manera segura las redes sociales, prevenir el cyberbullying y otros fenómenos de acoso digital, el Instituto Zacatecano de Transparencia, Acceso a la Información y Protección de Datos Personales (IZAI) arrancó este miércoles la campaña denominada “Protégete.Com”.</w:t>
      </w:r>
    </w:p>
    <w:p w14:paraId="64DD9E3E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50CACD5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>La campaña permanente contará con dos ejes principales: la difusión de contenido digital con recomendaciones para estos sectores de la población sobre el uso adecuado de las tecnologías de la comunicación, y la impartición de pláticas de sensibilización en escuelas secundarias, preparatorias y universidades, relativas a la prevención del ciberacoso y prácticas que ponen en riesgo la privacidad de las y los jóvenes.</w:t>
      </w:r>
    </w:p>
    <w:p w14:paraId="724F27F7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1BD1E99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 xml:space="preserve">Al introducir la primera de estas pláticas a estudiantes del Centro Educativo Integrado “Roberto Cabral del Hoyo”, la comisionada presidenta Fabiola Torres Rodríguez resaltó que para el IZAI es una prioridad educar a las nuevas generaciones en la protección de sus datos personales. </w:t>
      </w:r>
    </w:p>
    <w:p w14:paraId="2F4BB4C4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6628D3C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>“Es fundamental que sepamos darle a nuestra información el valor que tiene, que conozcamos los riesgos de compartir datos como nuestra ubicación en tiempo real, dirección, teléfono o actividades cotidianas” expresó la comisionada presidenta.</w:t>
      </w:r>
    </w:p>
    <w:p w14:paraId="0DD0FBF6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55EB295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>Por su parte la comisionada Nubia Barrios Escamilla conversó con los grupos de primero y segundo grado de secundaria acerca de sus datos personales, los riesgos de la exposición de estos y las consecuencias que se pueden tener ante la vulneración a la privacidad de alguien más.</w:t>
      </w:r>
    </w:p>
    <w:p w14:paraId="3CF5CA08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C546ED2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>Les alertó sobre los peligros de ejercer prácticas como el sexting, que consiste en el intercambio de imágenes íntimas a través de aplicaciones de mensajería, la difamación al publicar o replicar información falsa sobre otra persona o el ciberacoso, que puede llegar a afectar la autoestima y el bienestar personal.</w:t>
      </w:r>
    </w:p>
    <w:p w14:paraId="0E2C46EF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3A9EDBA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 xml:space="preserve">Además, se expuso a los asistentes la importancia de la Ley Olimpia y otros recursos legales disponibles para enfrentar el acoso digital. “Nuestro objetivo fin es empoderarles para que puedan navegar por el mundo digital de manera segura y confiada, contribuyendo </w:t>
      </w:r>
    </w:p>
    <w:p w14:paraId="3911ED89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>así a la construcción de un entorno en línea más seguro y respetuoso para todos” afirmó Barrios Escamilla.</w:t>
      </w:r>
    </w:p>
    <w:p w14:paraId="7FD268FF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61302BC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C14">
        <w:rPr>
          <w:rFonts w:ascii="Arial" w:eastAsia="Times New Roman" w:hAnsi="Arial" w:cs="Arial"/>
          <w:color w:val="000000"/>
        </w:rPr>
        <w:t>De igual manera, el comisionado Samuel Montoya Álvarez subrayó que, la responsabilidad de cuidar y proteger la privacidad de otras personas es para todas las edades, por lo que hizo un llamado a evitar compartir o replicar publicaciones que vulneren los datos personales de sus compañeras y compañeros.</w:t>
      </w:r>
    </w:p>
    <w:p w14:paraId="625CC920" w14:textId="77777777" w:rsidR="00245C14" w:rsidRPr="00245C14" w:rsidRDefault="00245C14" w:rsidP="00245C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079144F" w14:textId="1C9CC0DF" w:rsidR="00CF6E78" w:rsidRPr="00F4058C" w:rsidRDefault="00245C14" w:rsidP="00245C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45C14">
        <w:rPr>
          <w:rFonts w:ascii="Arial" w:eastAsia="Times New Roman" w:hAnsi="Arial" w:cs="Arial"/>
          <w:color w:val="000000"/>
        </w:rPr>
        <w:t>Los comisionados invitaron a padres de familia, maestros y escuelas que deseen recibir pláticas de sensibilización como parte de esta campaña, a ponerse en contacto con el IZAI a través de las redes sociales oficiales, el teléfono (492) 925 1621 o bien el correo electrónico r.duran@izai.org.mx</w:t>
      </w:r>
    </w:p>
    <w:sectPr w:rsidR="00CF6E78" w:rsidRPr="00F4058C" w:rsidSect="005B2211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200B" w14:textId="77777777" w:rsidR="005B2211" w:rsidRDefault="005B2211" w:rsidP="00784249">
      <w:pPr>
        <w:spacing w:after="0" w:line="240" w:lineRule="auto"/>
      </w:pPr>
      <w:r>
        <w:separator/>
      </w:r>
    </w:p>
  </w:endnote>
  <w:endnote w:type="continuationSeparator" w:id="0">
    <w:p w14:paraId="42F8808A" w14:textId="77777777" w:rsidR="005B2211" w:rsidRDefault="005B2211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C030" w14:textId="77777777" w:rsidR="005B2211" w:rsidRDefault="005B2211" w:rsidP="00784249">
      <w:pPr>
        <w:spacing w:after="0" w:line="240" w:lineRule="auto"/>
      </w:pPr>
      <w:r>
        <w:separator/>
      </w:r>
    </w:p>
  </w:footnote>
  <w:footnote w:type="continuationSeparator" w:id="0">
    <w:p w14:paraId="1A443A9E" w14:textId="77777777" w:rsidR="005B2211" w:rsidRDefault="005B2211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7714">
    <w:abstractNumId w:val="8"/>
  </w:num>
  <w:num w:numId="2" w16cid:durableId="2036341641">
    <w:abstractNumId w:val="7"/>
  </w:num>
  <w:num w:numId="3" w16cid:durableId="368994397">
    <w:abstractNumId w:val="4"/>
  </w:num>
  <w:num w:numId="4" w16cid:durableId="1393039522">
    <w:abstractNumId w:val="2"/>
  </w:num>
  <w:num w:numId="5" w16cid:durableId="1242981042">
    <w:abstractNumId w:val="5"/>
  </w:num>
  <w:num w:numId="6" w16cid:durableId="1182549849">
    <w:abstractNumId w:val="6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6745"/>
    <w:rsid w:val="001326C0"/>
    <w:rsid w:val="0014482E"/>
    <w:rsid w:val="00190545"/>
    <w:rsid w:val="001972B3"/>
    <w:rsid w:val="001B57C1"/>
    <w:rsid w:val="001C78E4"/>
    <w:rsid w:val="001D3F17"/>
    <w:rsid w:val="001D5BD9"/>
    <w:rsid w:val="001E103A"/>
    <w:rsid w:val="0023236D"/>
    <w:rsid w:val="002370B1"/>
    <w:rsid w:val="002372A8"/>
    <w:rsid w:val="00245C14"/>
    <w:rsid w:val="00283B0A"/>
    <w:rsid w:val="002A5C0B"/>
    <w:rsid w:val="002C194A"/>
    <w:rsid w:val="002C35DF"/>
    <w:rsid w:val="00324768"/>
    <w:rsid w:val="00335854"/>
    <w:rsid w:val="003529FE"/>
    <w:rsid w:val="003868AD"/>
    <w:rsid w:val="003A2F65"/>
    <w:rsid w:val="003A3BCB"/>
    <w:rsid w:val="003B58E3"/>
    <w:rsid w:val="003B74E7"/>
    <w:rsid w:val="003D630E"/>
    <w:rsid w:val="003F508D"/>
    <w:rsid w:val="00427F7E"/>
    <w:rsid w:val="00432B65"/>
    <w:rsid w:val="00451D65"/>
    <w:rsid w:val="0048411B"/>
    <w:rsid w:val="004B54E2"/>
    <w:rsid w:val="004C1822"/>
    <w:rsid w:val="004C7BEB"/>
    <w:rsid w:val="00572849"/>
    <w:rsid w:val="005B2211"/>
    <w:rsid w:val="005B28F7"/>
    <w:rsid w:val="005B5021"/>
    <w:rsid w:val="005B7F66"/>
    <w:rsid w:val="005E6F3C"/>
    <w:rsid w:val="0062450C"/>
    <w:rsid w:val="00630BF8"/>
    <w:rsid w:val="00630EBD"/>
    <w:rsid w:val="00635FA1"/>
    <w:rsid w:val="00646858"/>
    <w:rsid w:val="00652EBA"/>
    <w:rsid w:val="00653E06"/>
    <w:rsid w:val="00655168"/>
    <w:rsid w:val="006611E3"/>
    <w:rsid w:val="00666814"/>
    <w:rsid w:val="00673A60"/>
    <w:rsid w:val="0069750B"/>
    <w:rsid w:val="006F14C6"/>
    <w:rsid w:val="006F4B9F"/>
    <w:rsid w:val="00702E9C"/>
    <w:rsid w:val="00717EBD"/>
    <w:rsid w:val="007355D7"/>
    <w:rsid w:val="0077555C"/>
    <w:rsid w:val="00784249"/>
    <w:rsid w:val="0079340A"/>
    <w:rsid w:val="007C12C4"/>
    <w:rsid w:val="007C5EC4"/>
    <w:rsid w:val="007C65A0"/>
    <w:rsid w:val="00834A9A"/>
    <w:rsid w:val="00844366"/>
    <w:rsid w:val="008734E0"/>
    <w:rsid w:val="008A7189"/>
    <w:rsid w:val="008E7FBB"/>
    <w:rsid w:val="008F5A00"/>
    <w:rsid w:val="00947ADB"/>
    <w:rsid w:val="0095715D"/>
    <w:rsid w:val="00990D4C"/>
    <w:rsid w:val="009A5B68"/>
    <w:rsid w:val="009A603F"/>
    <w:rsid w:val="009B5D59"/>
    <w:rsid w:val="009D3F0A"/>
    <w:rsid w:val="009D4B36"/>
    <w:rsid w:val="009F381D"/>
    <w:rsid w:val="00A0280F"/>
    <w:rsid w:val="00A874DC"/>
    <w:rsid w:val="00A904AB"/>
    <w:rsid w:val="00AA206F"/>
    <w:rsid w:val="00AF7057"/>
    <w:rsid w:val="00B1075D"/>
    <w:rsid w:val="00B12F01"/>
    <w:rsid w:val="00B44606"/>
    <w:rsid w:val="00B45488"/>
    <w:rsid w:val="00B60B50"/>
    <w:rsid w:val="00B80C0C"/>
    <w:rsid w:val="00B87781"/>
    <w:rsid w:val="00BC7726"/>
    <w:rsid w:val="00BD4FA4"/>
    <w:rsid w:val="00BF2E52"/>
    <w:rsid w:val="00BF3EA2"/>
    <w:rsid w:val="00C357BE"/>
    <w:rsid w:val="00C469A4"/>
    <w:rsid w:val="00C559C6"/>
    <w:rsid w:val="00C56A33"/>
    <w:rsid w:val="00C7643A"/>
    <w:rsid w:val="00C76EDA"/>
    <w:rsid w:val="00C94B45"/>
    <w:rsid w:val="00CB0B51"/>
    <w:rsid w:val="00CC4FDA"/>
    <w:rsid w:val="00CF6E78"/>
    <w:rsid w:val="00D027D5"/>
    <w:rsid w:val="00D205FC"/>
    <w:rsid w:val="00D43AB9"/>
    <w:rsid w:val="00D47FEC"/>
    <w:rsid w:val="00D52877"/>
    <w:rsid w:val="00D76522"/>
    <w:rsid w:val="00DA2D69"/>
    <w:rsid w:val="00DC4E34"/>
    <w:rsid w:val="00DC5460"/>
    <w:rsid w:val="00E0701C"/>
    <w:rsid w:val="00E6318E"/>
    <w:rsid w:val="00ED06F5"/>
    <w:rsid w:val="00EE2368"/>
    <w:rsid w:val="00EF1C44"/>
    <w:rsid w:val="00EF313A"/>
    <w:rsid w:val="00EF4BAA"/>
    <w:rsid w:val="00F33A27"/>
    <w:rsid w:val="00F4058C"/>
    <w:rsid w:val="00F42DEF"/>
    <w:rsid w:val="00F4705D"/>
    <w:rsid w:val="00F90049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11</cp:revision>
  <cp:lastPrinted>2018-09-24T17:32:00Z</cp:lastPrinted>
  <dcterms:created xsi:type="dcterms:W3CDTF">2024-02-22T15:41:00Z</dcterms:created>
  <dcterms:modified xsi:type="dcterms:W3CDTF">2024-03-07T16:48:00Z</dcterms:modified>
</cp:coreProperties>
</file>